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41" w:rsidRPr="00BC7D47" w:rsidRDefault="00F02A21" w:rsidP="00BC7D47">
      <w:pPr>
        <w:spacing w:before="120" w:after="120"/>
        <w:rPr>
          <w:rFonts w:ascii="Arial" w:hAnsi="Arial" w:cs="Arial"/>
          <w:b/>
          <w:caps/>
          <w:szCs w:val="22"/>
          <w:u w:val="single"/>
        </w:rPr>
      </w:pPr>
      <w:r>
        <w:rPr>
          <w:rFonts w:ascii="Arial" w:hAnsi="Arial" w:cs="Arial"/>
          <w:noProof/>
          <w:szCs w:val="22"/>
          <w:lang w:val="en-AU"/>
        </w:rPr>
        <w:drawing>
          <wp:inline distT="0" distB="0" distL="0" distR="0">
            <wp:extent cx="5362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1419225"/>
                    </a:xfrm>
                    <a:prstGeom prst="rect">
                      <a:avLst/>
                    </a:prstGeom>
                    <a:noFill/>
                    <a:ln>
                      <a:noFill/>
                    </a:ln>
                  </pic:spPr>
                </pic:pic>
              </a:graphicData>
            </a:graphic>
          </wp:inline>
        </w:drawing>
      </w:r>
    </w:p>
    <w:p w:rsidR="00C642EE" w:rsidRPr="006D20B1" w:rsidRDefault="00C642EE" w:rsidP="004A6363">
      <w:pPr>
        <w:pStyle w:val="Heading1"/>
        <w:rPr>
          <w:rFonts w:ascii="Calibri" w:hAnsi="Calibri" w:cs="Arial"/>
          <w:b/>
          <w:sz w:val="32"/>
          <w:szCs w:val="32"/>
        </w:rPr>
      </w:pPr>
      <w:r w:rsidRPr="006D20B1">
        <w:rPr>
          <w:rFonts w:ascii="Calibri" w:hAnsi="Calibri" w:cs="Arial"/>
          <w:b/>
          <w:sz w:val="32"/>
          <w:szCs w:val="32"/>
        </w:rPr>
        <w:t>Position Description</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b/>
          <w:szCs w:val="22"/>
        </w:rPr>
      </w:pPr>
    </w:p>
    <w:p w:rsidR="00C642EE" w:rsidRPr="006D20B1" w:rsidRDefault="00C642EE" w:rsidP="00C642EE">
      <w:pPr>
        <w:rPr>
          <w:rFonts w:ascii="Calibri" w:hAnsi="Calibri" w:cs="Arial"/>
          <w:szCs w:val="22"/>
        </w:rPr>
      </w:pPr>
      <w:r w:rsidRPr="006D20B1">
        <w:rPr>
          <w:rFonts w:ascii="Calibri" w:hAnsi="Calibri" w:cs="Arial"/>
          <w:szCs w:val="22"/>
        </w:rPr>
        <w:t>Position Title:</w:t>
      </w:r>
      <w:r w:rsidRPr="006D20B1">
        <w:rPr>
          <w:rFonts w:ascii="Calibri" w:hAnsi="Calibri" w:cs="Arial"/>
          <w:szCs w:val="22"/>
        </w:rPr>
        <w:tab/>
      </w:r>
      <w:r w:rsidR="00F903E9" w:rsidRPr="006D20B1">
        <w:rPr>
          <w:rFonts w:ascii="Calibri" w:hAnsi="Calibri" w:cs="Arial"/>
          <w:szCs w:val="22"/>
        </w:rPr>
        <w:tab/>
      </w:r>
      <w:r w:rsidR="00F942FD">
        <w:rPr>
          <w:rFonts w:ascii="Calibri" w:hAnsi="Calibri" w:cs="Arial"/>
          <w:szCs w:val="22"/>
        </w:rPr>
        <w:t>Registered Nurse</w:t>
      </w:r>
      <w:r w:rsidR="008E34A0">
        <w:rPr>
          <w:rFonts w:ascii="Calibri" w:hAnsi="Calibri" w:cs="Arial"/>
          <w:szCs w:val="22"/>
        </w:rPr>
        <w:t xml:space="preserve"> Division 1</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szCs w:val="22"/>
        </w:rPr>
      </w:pPr>
    </w:p>
    <w:p w:rsidR="00FB5033" w:rsidRPr="006D20B1" w:rsidRDefault="00C642EE" w:rsidP="00C642EE">
      <w:pPr>
        <w:rPr>
          <w:rFonts w:ascii="Calibri" w:hAnsi="Calibri" w:cs="Arial"/>
          <w:szCs w:val="22"/>
        </w:rPr>
      </w:pPr>
      <w:r w:rsidRPr="006D20B1">
        <w:rPr>
          <w:rFonts w:ascii="Calibri" w:hAnsi="Calibri" w:cs="Arial"/>
          <w:szCs w:val="22"/>
        </w:rPr>
        <w:t>Program:</w:t>
      </w:r>
      <w:r w:rsidRPr="006D20B1">
        <w:rPr>
          <w:rFonts w:ascii="Calibri" w:hAnsi="Calibri" w:cs="Arial"/>
          <w:szCs w:val="22"/>
        </w:rPr>
        <w:tab/>
      </w:r>
      <w:r w:rsidRPr="006D20B1">
        <w:rPr>
          <w:rFonts w:ascii="Calibri" w:hAnsi="Calibri" w:cs="Arial"/>
          <w:szCs w:val="22"/>
        </w:rPr>
        <w:tab/>
      </w:r>
      <w:r w:rsidR="00FB5033">
        <w:rPr>
          <w:rFonts w:ascii="Calibri" w:hAnsi="Calibri" w:cs="Arial"/>
          <w:szCs w:val="22"/>
        </w:rPr>
        <w:t>Drug Withdrawal House (DWH)</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szCs w:val="22"/>
        </w:rPr>
      </w:pPr>
    </w:p>
    <w:p w:rsidR="001910F5" w:rsidRDefault="00E62313" w:rsidP="001910F5">
      <w:pPr>
        <w:rPr>
          <w:rFonts w:ascii="Calibri" w:hAnsi="Calibri" w:cs="Arial"/>
          <w:szCs w:val="22"/>
        </w:rPr>
      </w:pPr>
      <w:r>
        <w:rPr>
          <w:rFonts w:ascii="Calibri" w:hAnsi="Calibri" w:cs="Arial"/>
          <w:szCs w:val="22"/>
        </w:rPr>
        <w:t>Reports to:</w:t>
      </w:r>
      <w:r>
        <w:rPr>
          <w:rFonts w:ascii="Calibri" w:hAnsi="Calibri" w:cs="Arial"/>
          <w:szCs w:val="22"/>
        </w:rPr>
        <w:tab/>
      </w:r>
      <w:r>
        <w:rPr>
          <w:rFonts w:ascii="Calibri" w:hAnsi="Calibri" w:cs="Arial"/>
          <w:szCs w:val="22"/>
        </w:rPr>
        <w:tab/>
      </w:r>
      <w:r w:rsidR="002F2530">
        <w:rPr>
          <w:rFonts w:ascii="Calibri" w:hAnsi="Calibri" w:cs="Arial"/>
          <w:szCs w:val="22"/>
        </w:rPr>
        <w:t xml:space="preserve">Assistant </w:t>
      </w:r>
      <w:r>
        <w:rPr>
          <w:rFonts w:ascii="Calibri" w:hAnsi="Calibri" w:cs="Arial"/>
          <w:szCs w:val="22"/>
        </w:rPr>
        <w:t xml:space="preserve">Manager </w:t>
      </w:r>
      <w:r w:rsidR="002F2530">
        <w:rPr>
          <w:rFonts w:ascii="Calibri" w:hAnsi="Calibri" w:cs="Arial"/>
          <w:szCs w:val="22"/>
        </w:rPr>
        <w:t>Adult Withdrawal Services</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szCs w:val="22"/>
        </w:rPr>
      </w:pPr>
      <w:r w:rsidRPr="006D20B1">
        <w:rPr>
          <w:rFonts w:ascii="Calibri" w:hAnsi="Calibri" w:cs="Arial"/>
          <w:szCs w:val="22"/>
        </w:rPr>
        <w:t>Supervise:</w:t>
      </w:r>
      <w:r w:rsidRPr="006D20B1">
        <w:rPr>
          <w:rFonts w:ascii="Calibri" w:hAnsi="Calibri" w:cs="Arial"/>
          <w:szCs w:val="22"/>
        </w:rPr>
        <w:tab/>
      </w:r>
      <w:r w:rsidRPr="006D20B1">
        <w:rPr>
          <w:rFonts w:ascii="Calibri" w:hAnsi="Calibri" w:cs="Arial"/>
          <w:szCs w:val="22"/>
        </w:rPr>
        <w:tab/>
      </w:r>
      <w:r w:rsidR="00FB5033">
        <w:rPr>
          <w:rFonts w:ascii="Calibri" w:hAnsi="Calibri" w:cs="Arial"/>
          <w:szCs w:val="22"/>
        </w:rPr>
        <w:t>No direct reports</w:t>
      </w:r>
      <w:r w:rsidR="00F942FD">
        <w:rPr>
          <w:rFonts w:ascii="Calibri" w:hAnsi="Calibri" w:cs="Arial"/>
          <w:szCs w:val="22"/>
        </w:rPr>
        <w:t xml:space="preserve"> </w:t>
      </w:r>
    </w:p>
    <w:p w:rsidR="00C642EE" w:rsidRPr="006D20B1" w:rsidRDefault="00C642EE" w:rsidP="00C642EE">
      <w:pPr>
        <w:rPr>
          <w:rFonts w:ascii="Calibri" w:hAnsi="Calibri" w:cs="Arial"/>
          <w:szCs w:val="22"/>
        </w:rPr>
      </w:pPr>
    </w:p>
    <w:p w:rsidR="00C642EE" w:rsidRPr="006D20B1" w:rsidRDefault="00C642EE" w:rsidP="00C642EE">
      <w:pPr>
        <w:rPr>
          <w:rFonts w:ascii="Calibri" w:hAnsi="Calibri" w:cs="Arial"/>
          <w:szCs w:val="22"/>
        </w:rPr>
      </w:pPr>
    </w:p>
    <w:p w:rsidR="00C642EE" w:rsidRPr="006D20B1" w:rsidRDefault="006337C7" w:rsidP="00BC5EB4">
      <w:pPr>
        <w:rPr>
          <w:rFonts w:ascii="Calibri" w:hAnsi="Calibri" w:cs="Arial"/>
          <w:szCs w:val="22"/>
        </w:rPr>
      </w:pPr>
      <w:r w:rsidRPr="006D20B1">
        <w:rPr>
          <w:rFonts w:ascii="Calibri" w:hAnsi="Calibri" w:cs="Arial"/>
          <w:szCs w:val="22"/>
        </w:rPr>
        <w:t xml:space="preserve">Date of </w:t>
      </w:r>
      <w:r w:rsidR="00C642EE" w:rsidRPr="006D20B1">
        <w:rPr>
          <w:rFonts w:ascii="Calibri" w:hAnsi="Calibri" w:cs="Arial"/>
          <w:szCs w:val="22"/>
        </w:rPr>
        <w:t>review</w:t>
      </w:r>
      <w:r w:rsidR="00F17D00">
        <w:rPr>
          <w:rFonts w:ascii="Calibri" w:hAnsi="Calibri" w:cs="Arial"/>
          <w:szCs w:val="22"/>
        </w:rPr>
        <w:tab/>
      </w:r>
      <w:r w:rsidR="00C642EE" w:rsidRPr="006D20B1">
        <w:rPr>
          <w:rFonts w:ascii="Calibri" w:hAnsi="Calibri" w:cs="Arial"/>
          <w:szCs w:val="22"/>
        </w:rPr>
        <w:t>:</w:t>
      </w:r>
      <w:r w:rsidRPr="006D20B1">
        <w:rPr>
          <w:rFonts w:ascii="Calibri" w:hAnsi="Calibri" w:cs="Arial"/>
          <w:szCs w:val="22"/>
        </w:rPr>
        <w:tab/>
      </w:r>
      <w:sdt>
        <w:sdtPr>
          <w:rPr>
            <w:rFonts w:ascii="Calibri" w:eastAsia="Calibri" w:hAnsi="Calibri" w:cs="Arial"/>
            <w:szCs w:val="22"/>
            <w:lang w:val="en-AU" w:eastAsia="en-US"/>
          </w:rPr>
          <w:id w:val="1667905147"/>
          <w:placeholder>
            <w:docPart w:val="DC0FE3D3EE764E2F979C7E680EF37225"/>
          </w:placeholder>
          <w:date w:fullDate="2017-05-16T00:00:00Z">
            <w:dateFormat w:val="d/MM/yyyy"/>
            <w:lid w:val="en-AU"/>
            <w:storeMappedDataAs w:val="dateTime"/>
            <w:calendar w:val="gregorian"/>
          </w:date>
        </w:sdtPr>
        <w:sdtEndPr/>
        <w:sdtContent>
          <w:r w:rsidR="00E62313">
            <w:rPr>
              <w:rFonts w:ascii="Calibri" w:eastAsia="Calibri" w:hAnsi="Calibri" w:cs="Arial"/>
              <w:szCs w:val="22"/>
              <w:lang w:val="en-AU" w:eastAsia="en-US"/>
            </w:rPr>
            <w:t>16/05/2017</w:t>
          </w:r>
        </w:sdtContent>
      </w:sdt>
    </w:p>
    <w:p w:rsidR="00C642EE" w:rsidRPr="006D20B1" w:rsidRDefault="00C642EE" w:rsidP="00C642EE">
      <w:pPr>
        <w:rPr>
          <w:rFonts w:ascii="Calibri" w:hAnsi="Calibri" w:cs="Arial"/>
          <w:szCs w:val="22"/>
        </w:rPr>
      </w:pPr>
    </w:p>
    <w:p w:rsidR="006E2DEA" w:rsidRDefault="006E2DEA" w:rsidP="00E4630B">
      <w:pPr>
        <w:shd w:val="clear" w:color="auto" w:fill="D9D9D9" w:themeFill="background1" w:themeFillShade="D9"/>
        <w:rPr>
          <w:rFonts w:ascii="Calibri" w:hAnsi="Calibri"/>
          <w:b/>
          <w:lang w:val="en-AU"/>
        </w:rPr>
      </w:pPr>
    </w:p>
    <w:p w:rsidR="006E2DEA" w:rsidRPr="006E2DEA" w:rsidRDefault="006E2DEA" w:rsidP="00E4630B">
      <w:pPr>
        <w:shd w:val="clear" w:color="auto" w:fill="D9D9D9" w:themeFill="background1" w:themeFillShade="D9"/>
        <w:rPr>
          <w:rFonts w:ascii="Calibri" w:hAnsi="Calibri"/>
          <w:b/>
          <w:lang w:val="en-AU"/>
        </w:rPr>
      </w:pPr>
      <w:r w:rsidRPr="006E2DEA">
        <w:rPr>
          <w:rFonts w:ascii="Calibri" w:hAnsi="Calibri"/>
          <w:b/>
          <w:lang w:val="en-AU"/>
        </w:rPr>
        <w:t>Our Mission</w:t>
      </w:r>
    </w:p>
    <w:p w:rsidR="006E2DEA" w:rsidRDefault="006E2DEA" w:rsidP="00E4630B">
      <w:pPr>
        <w:shd w:val="clear" w:color="auto" w:fill="D9D9D9" w:themeFill="background1" w:themeFillShade="D9"/>
        <w:rPr>
          <w:rFonts w:ascii="Calibri" w:hAnsi="Calibri"/>
          <w:lang w:val="en-AU"/>
        </w:rPr>
      </w:pPr>
    </w:p>
    <w:p w:rsidR="006E2DEA" w:rsidRPr="006E2DEA" w:rsidRDefault="006E2DEA" w:rsidP="00E4630B">
      <w:pPr>
        <w:shd w:val="clear" w:color="auto" w:fill="D9D9D9" w:themeFill="background1" w:themeFillShade="D9"/>
        <w:rPr>
          <w:rFonts w:ascii="Calibri" w:hAnsi="Calibri"/>
          <w:lang w:val="en-AU"/>
        </w:rPr>
      </w:pPr>
      <w:proofErr w:type="gramStart"/>
      <w:r w:rsidRPr="006E2DEA">
        <w:rPr>
          <w:rFonts w:ascii="Calibri" w:hAnsi="Calibri"/>
          <w:lang w:val="en-AU"/>
        </w:rPr>
        <w:t>Helping people to rebuild their lives.</w:t>
      </w:r>
      <w:proofErr w:type="gramEnd"/>
    </w:p>
    <w:p w:rsidR="006E2DEA" w:rsidRDefault="006E2DEA" w:rsidP="00E4630B">
      <w:pPr>
        <w:shd w:val="clear" w:color="auto" w:fill="D9D9D9" w:themeFill="background1" w:themeFillShade="D9"/>
        <w:rPr>
          <w:rFonts w:ascii="Calibri" w:hAnsi="Calibri"/>
          <w:b/>
          <w:lang w:val="en-AU"/>
        </w:rPr>
      </w:pPr>
    </w:p>
    <w:p w:rsidR="006E2DEA" w:rsidRPr="006E2DEA" w:rsidRDefault="006E2DEA" w:rsidP="00E4630B">
      <w:pPr>
        <w:shd w:val="clear" w:color="auto" w:fill="D9D9D9" w:themeFill="background1" w:themeFillShade="D9"/>
        <w:rPr>
          <w:rFonts w:ascii="Calibri" w:hAnsi="Calibri"/>
          <w:b/>
          <w:lang w:val="en-AU"/>
        </w:rPr>
      </w:pPr>
      <w:r w:rsidRPr="006E2DEA">
        <w:rPr>
          <w:rFonts w:ascii="Calibri" w:hAnsi="Calibri"/>
          <w:b/>
          <w:lang w:val="en-AU"/>
        </w:rPr>
        <w:t>Our Vision</w:t>
      </w:r>
    </w:p>
    <w:p w:rsidR="006E2DEA" w:rsidRDefault="006E2DEA" w:rsidP="00E4630B">
      <w:pPr>
        <w:shd w:val="clear" w:color="auto" w:fill="D9D9D9" w:themeFill="background1" w:themeFillShade="D9"/>
        <w:rPr>
          <w:rFonts w:ascii="Calibri" w:hAnsi="Calibri"/>
          <w:lang w:val="en-AU"/>
        </w:rPr>
      </w:pPr>
    </w:p>
    <w:p w:rsidR="006E2DEA" w:rsidRPr="006E2DEA" w:rsidRDefault="006E2DEA" w:rsidP="00E4630B">
      <w:pPr>
        <w:shd w:val="clear" w:color="auto" w:fill="D9D9D9" w:themeFill="background1" w:themeFillShade="D9"/>
        <w:rPr>
          <w:rFonts w:ascii="Calibri" w:hAnsi="Calibri"/>
          <w:lang w:val="en-AU"/>
        </w:rPr>
      </w:pPr>
      <w:r w:rsidRPr="006E2DEA">
        <w:rPr>
          <w:rFonts w:ascii="Calibri" w:hAnsi="Calibri"/>
          <w:lang w:val="en-AU"/>
        </w:rPr>
        <w:t>We will provide a range of complementary treatment services to support individuals and families to assist them to recover from the harmful effects of drugs and alcohol. We will draw on our specialist expertise to increase community understanding of drug and alcohol related issues and we will develop a pro-active, educative focus to our work.</w:t>
      </w:r>
    </w:p>
    <w:p w:rsidR="006E2DEA" w:rsidRDefault="006E2DEA" w:rsidP="00E4630B">
      <w:pPr>
        <w:shd w:val="clear" w:color="auto" w:fill="D9D9D9" w:themeFill="background1" w:themeFillShade="D9"/>
        <w:rPr>
          <w:rFonts w:ascii="Calibri" w:hAnsi="Calibri"/>
          <w:b/>
          <w:lang w:val="en-AU"/>
        </w:rPr>
      </w:pPr>
    </w:p>
    <w:p w:rsidR="006E2DEA" w:rsidRPr="006E2DEA" w:rsidRDefault="006E2DEA" w:rsidP="00E4630B">
      <w:pPr>
        <w:shd w:val="clear" w:color="auto" w:fill="D9D9D9" w:themeFill="background1" w:themeFillShade="D9"/>
        <w:rPr>
          <w:rFonts w:ascii="Calibri" w:hAnsi="Calibri"/>
          <w:b/>
          <w:lang w:val="en-AU"/>
        </w:rPr>
      </w:pPr>
      <w:r w:rsidRPr="006E2DEA">
        <w:rPr>
          <w:rFonts w:ascii="Calibri" w:hAnsi="Calibri"/>
          <w:b/>
          <w:lang w:val="en-AU"/>
        </w:rPr>
        <w:t>Our Principles</w:t>
      </w:r>
    </w:p>
    <w:p w:rsidR="006E2DEA" w:rsidRDefault="006E2DEA" w:rsidP="00E4630B">
      <w:pPr>
        <w:shd w:val="clear" w:color="auto" w:fill="D9D9D9" w:themeFill="background1" w:themeFillShade="D9"/>
        <w:rPr>
          <w:rFonts w:ascii="Calibri" w:hAnsi="Calibri"/>
          <w:lang w:val="en-AU"/>
        </w:rPr>
      </w:pPr>
    </w:p>
    <w:p w:rsidR="006E2DEA" w:rsidRPr="006E2DEA" w:rsidRDefault="006E2DEA" w:rsidP="00E4630B">
      <w:pPr>
        <w:numPr>
          <w:ilvl w:val="0"/>
          <w:numId w:val="28"/>
        </w:numPr>
        <w:shd w:val="clear" w:color="auto" w:fill="D9D9D9" w:themeFill="background1" w:themeFillShade="D9"/>
        <w:tabs>
          <w:tab w:val="clear" w:pos="720"/>
          <w:tab w:val="num" w:pos="284"/>
        </w:tabs>
        <w:ind w:hanging="720"/>
        <w:rPr>
          <w:rFonts w:ascii="Calibri" w:hAnsi="Calibri"/>
          <w:lang w:val="en-AU"/>
        </w:rPr>
      </w:pPr>
      <w:r w:rsidRPr="006E2DEA">
        <w:rPr>
          <w:rFonts w:ascii="Calibri" w:hAnsi="Calibri"/>
          <w:lang w:val="en-AU"/>
        </w:rPr>
        <w:t>Provide a range of approaches and give attention to all aspects of an individual.</w:t>
      </w:r>
    </w:p>
    <w:p w:rsidR="006E2DEA" w:rsidRPr="006E2DEA" w:rsidRDefault="006E2DEA" w:rsidP="00E4630B">
      <w:pPr>
        <w:numPr>
          <w:ilvl w:val="0"/>
          <w:numId w:val="28"/>
        </w:numPr>
        <w:shd w:val="clear" w:color="auto" w:fill="D9D9D9" w:themeFill="background1" w:themeFillShade="D9"/>
        <w:tabs>
          <w:tab w:val="clear" w:pos="720"/>
          <w:tab w:val="num" w:pos="0"/>
          <w:tab w:val="num" w:pos="284"/>
        </w:tabs>
        <w:ind w:left="0" w:firstLine="0"/>
        <w:rPr>
          <w:rFonts w:ascii="Calibri" w:hAnsi="Calibri"/>
          <w:lang w:val="en-AU"/>
        </w:rPr>
      </w:pPr>
      <w:r w:rsidRPr="006E2DEA">
        <w:rPr>
          <w:rFonts w:ascii="Calibri" w:hAnsi="Calibri"/>
          <w:lang w:val="en-AU"/>
        </w:rPr>
        <w:t>Provide unflagging belief and support for individuals who wish to change and grow.</w:t>
      </w:r>
    </w:p>
    <w:p w:rsidR="006E2DEA" w:rsidRPr="006E2DEA" w:rsidRDefault="006E2DEA" w:rsidP="00E4630B">
      <w:pPr>
        <w:numPr>
          <w:ilvl w:val="0"/>
          <w:numId w:val="28"/>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Respect differences in culture, religion, gender, age, family situation, background and economic status.</w:t>
      </w:r>
    </w:p>
    <w:p w:rsidR="006E2DEA" w:rsidRPr="006E2DEA" w:rsidRDefault="006E2DEA" w:rsidP="00E4630B">
      <w:pPr>
        <w:numPr>
          <w:ilvl w:val="0"/>
          <w:numId w:val="28"/>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Commit to honesty and respect in all our relationships.</w:t>
      </w:r>
    </w:p>
    <w:p w:rsidR="006E2DEA" w:rsidRPr="006E2DEA" w:rsidRDefault="006E2DEA" w:rsidP="00E4630B">
      <w:pPr>
        <w:numPr>
          <w:ilvl w:val="0"/>
          <w:numId w:val="28"/>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Draw on our expertise to develop new approaches to support treatment information and community education.</w:t>
      </w:r>
    </w:p>
    <w:p w:rsidR="006E2DEA" w:rsidRPr="006E2DEA" w:rsidRDefault="006E2DEA" w:rsidP="00E4630B">
      <w:pPr>
        <w:numPr>
          <w:ilvl w:val="0"/>
          <w:numId w:val="28"/>
        </w:numPr>
        <w:shd w:val="clear" w:color="auto" w:fill="D9D9D9" w:themeFill="background1" w:themeFillShade="D9"/>
        <w:tabs>
          <w:tab w:val="clear" w:pos="720"/>
          <w:tab w:val="num" w:pos="0"/>
        </w:tabs>
        <w:ind w:left="284" w:hanging="284"/>
        <w:rPr>
          <w:rFonts w:ascii="Calibri" w:hAnsi="Calibri"/>
          <w:lang w:val="en-AU"/>
        </w:rPr>
      </w:pPr>
      <w:r w:rsidRPr="006E2DEA">
        <w:rPr>
          <w:rFonts w:ascii="Calibri" w:hAnsi="Calibri"/>
          <w:lang w:val="en-AU"/>
        </w:rPr>
        <w:t>Develop processes and practices that are open, fair and honest.</w:t>
      </w:r>
    </w:p>
    <w:p w:rsidR="006E2DEA" w:rsidRPr="006E2DEA" w:rsidRDefault="006E2DEA" w:rsidP="00E4630B">
      <w:pPr>
        <w:shd w:val="clear" w:color="auto" w:fill="D9D9D9" w:themeFill="background1" w:themeFillShade="D9"/>
        <w:rPr>
          <w:rFonts w:ascii="Calibri" w:hAnsi="Calibri"/>
          <w:lang w:val="en-AU"/>
        </w:rPr>
      </w:pPr>
      <w:r w:rsidRPr="006E2DEA">
        <w:rPr>
          <w:rFonts w:ascii="Calibri" w:hAnsi="Calibri"/>
          <w:lang w:val="en-AU"/>
        </w:rPr>
        <w:t> </w:t>
      </w:r>
    </w:p>
    <w:p w:rsidR="006E2DEA" w:rsidRPr="00BF0CC6" w:rsidRDefault="006E2DEA" w:rsidP="00E4630B">
      <w:pPr>
        <w:shd w:val="clear" w:color="auto" w:fill="D9D9D9" w:themeFill="background1" w:themeFillShade="D9"/>
        <w:rPr>
          <w:rFonts w:ascii="Calibri" w:hAnsi="Calibri"/>
          <w:iCs/>
          <w:lang w:val="en-AU"/>
        </w:rPr>
      </w:pPr>
      <w:r w:rsidRPr="00BF0CC6">
        <w:rPr>
          <w:rFonts w:ascii="Calibri" w:hAnsi="Calibri"/>
          <w:b/>
          <w:bCs/>
          <w:iCs/>
          <w:lang w:val="en-AU"/>
        </w:rPr>
        <w:t>What we believe</w:t>
      </w:r>
      <w:r w:rsidRPr="00BF0CC6">
        <w:rPr>
          <w:rFonts w:ascii="Calibri" w:hAnsi="Calibri"/>
          <w:b/>
          <w:bCs/>
          <w:iCs/>
          <w:lang w:val="en-AU"/>
        </w:rPr>
        <w:br/>
      </w:r>
    </w:p>
    <w:p w:rsidR="006E2DEA" w:rsidRPr="00BF0CC6" w:rsidRDefault="006E2DEA" w:rsidP="00E4630B">
      <w:pPr>
        <w:shd w:val="clear" w:color="auto" w:fill="D9D9D9" w:themeFill="background1" w:themeFillShade="D9"/>
        <w:rPr>
          <w:rFonts w:ascii="Calibri" w:hAnsi="Calibri"/>
          <w:iCs/>
          <w:lang w:val="en-AU"/>
        </w:rPr>
      </w:pPr>
      <w:r w:rsidRPr="00BF0CC6">
        <w:rPr>
          <w:rFonts w:ascii="Calibri" w:hAnsi="Calibri"/>
          <w:iCs/>
          <w:lang w:val="en-AU"/>
        </w:rPr>
        <w:t xml:space="preserve">We believe that people can </w:t>
      </w:r>
      <w:r w:rsidRPr="00BF0CC6">
        <w:rPr>
          <w:rFonts w:ascii="Calibri" w:hAnsi="Calibri"/>
          <w:b/>
          <w:bCs/>
          <w:iCs/>
          <w:lang w:val="en-AU"/>
        </w:rPr>
        <w:t xml:space="preserve">rebuild </w:t>
      </w:r>
      <w:r w:rsidRPr="00BF0CC6">
        <w:rPr>
          <w:rFonts w:ascii="Calibri" w:hAnsi="Calibri"/>
          <w:iCs/>
          <w:lang w:val="en-AU"/>
        </w:rPr>
        <w:t>their lives.</w:t>
      </w:r>
    </w:p>
    <w:p w:rsidR="006E2DEA" w:rsidRDefault="006E2DEA" w:rsidP="00E4630B">
      <w:pPr>
        <w:shd w:val="clear" w:color="auto" w:fill="D9D9D9" w:themeFill="background1" w:themeFillShade="D9"/>
        <w:rPr>
          <w:rFonts w:ascii="Calibri" w:hAnsi="Calibri"/>
          <w:b/>
        </w:rPr>
      </w:pPr>
    </w:p>
    <w:p w:rsidR="006E2DEA" w:rsidRDefault="006E2DEA" w:rsidP="00897B1D">
      <w:pPr>
        <w:rPr>
          <w:rFonts w:ascii="Calibri" w:hAnsi="Calibri"/>
          <w:b/>
        </w:rPr>
      </w:pPr>
    </w:p>
    <w:p w:rsidR="00897B1D" w:rsidRPr="006D20B1" w:rsidRDefault="00897B1D" w:rsidP="00897B1D">
      <w:pPr>
        <w:rPr>
          <w:rFonts w:ascii="Calibri" w:hAnsi="Calibri"/>
          <w:b/>
        </w:rPr>
      </w:pPr>
      <w:r w:rsidRPr="006D20B1">
        <w:rPr>
          <w:rFonts w:ascii="Calibri" w:hAnsi="Calibri"/>
          <w:b/>
        </w:rPr>
        <w:lastRenderedPageBreak/>
        <w:t>Organisational Background</w:t>
      </w:r>
    </w:p>
    <w:p w:rsidR="00897B1D" w:rsidRPr="006D20B1" w:rsidRDefault="00897B1D" w:rsidP="00897B1D">
      <w:pPr>
        <w:rPr>
          <w:rFonts w:ascii="Calibri" w:hAnsi="Calibri"/>
        </w:rPr>
      </w:pPr>
    </w:p>
    <w:p w:rsidR="00DB0FB9" w:rsidRDefault="00DB0FB9" w:rsidP="00DB0FB9">
      <w:pPr>
        <w:rPr>
          <w:rFonts w:asciiTheme="minorHAnsi" w:hAnsiTheme="minorHAnsi"/>
          <w:iCs/>
          <w:szCs w:val="22"/>
        </w:rPr>
      </w:pPr>
      <w:proofErr w:type="spellStart"/>
      <w:r w:rsidRPr="0032163C">
        <w:rPr>
          <w:rFonts w:asciiTheme="minorHAnsi" w:hAnsiTheme="minorHAnsi"/>
          <w:iCs/>
          <w:szCs w:val="22"/>
        </w:rPr>
        <w:t>Windana</w:t>
      </w:r>
      <w:proofErr w:type="spellEnd"/>
      <w:r w:rsidRPr="0032163C">
        <w:rPr>
          <w:rFonts w:asciiTheme="minorHAnsi" w:hAnsiTheme="minorHAnsi"/>
          <w:iCs/>
          <w:szCs w:val="22"/>
        </w:rPr>
        <w:t xml:space="preserve"> is a leading Melbourne-based drug and alcohol treatment </w:t>
      </w:r>
      <w:r>
        <w:rPr>
          <w:rFonts w:asciiTheme="minorHAnsi" w:hAnsiTheme="minorHAnsi"/>
          <w:iCs/>
          <w:szCs w:val="22"/>
        </w:rPr>
        <w:t>organization,</w:t>
      </w:r>
      <w:r w:rsidRPr="0032163C">
        <w:rPr>
          <w:rFonts w:asciiTheme="minorHAnsi" w:hAnsiTheme="minorHAnsi"/>
          <w:iCs/>
          <w:szCs w:val="22"/>
        </w:rPr>
        <w:t xml:space="preserve"> </w:t>
      </w:r>
      <w:proofErr w:type="spellStart"/>
      <w:r w:rsidRPr="0032163C">
        <w:rPr>
          <w:rFonts w:asciiTheme="minorHAnsi" w:hAnsiTheme="minorHAnsi"/>
          <w:iCs/>
          <w:szCs w:val="22"/>
        </w:rPr>
        <w:t>specialising</w:t>
      </w:r>
      <w:proofErr w:type="spellEnd"/>
      <w:r w:rsidRPr="0032163C">
        <w:rPr>
          <w:rFonts w:asciiTheme="minorHAnsi" w:hAnsiTheme="minorHAnsi"/>
          <w:iCs/>
          <w:szCs w:val="22"/>
        </w:rPr>
        <w:t xml:space="preserve"> in holistic recovery programs delivered in residential and non-residential settings. We help people rebuild their lives in safe, caring environments and throughout their entire recovery journey. </w:t>
      </w:r>
    </w:p>
    <w:p w:rsidR="00DB0FB9" w:rsidRPr="0032163C" w:rsidRDefault="00DB0FB9" w:rsidP="00DB0FB9">
      <w:pPr>
        <w:rPr>
          <w:rFonts w:asciiTheme="minorHAnsi" w:hAnsiTheme="minorHAnsi"/>
          <w:iCs/>
          <w:szCs w:val="22"/>
        </w:rPr>
      </w:pPr>
    </w:p>
    <w:p w:rsidR="00DB0FB9" w:rsidRDefault="00DB0FB9" w:rsidP="00DB0FB9">
      <w:pPr>
        <w:rPr>
          <w:rFonts w:asciiTheme="minorHAnsi" w:hAnsiTheme="minorHAnsi"/>
          <w:iCs/>
          <w:szCs w:val="22"/>
        </w:rPr>
      </w:pPr>
      <w:r w:rsidRPr="0032163C">
        <w:rPr>
          <w:rFonts w:asciiTheme="minorHAnsi" w:hAnsiTheme="minorHAnsi"/>
          <w:iCs/>
          <w:szCs w:val="22"/>
        </w:rPr>
        <w:t xml:space="preserve">Founded in 1985, </w:t>
      </w:r>
      <w:proofErr w:type="spellStart"/>
      <w:r w:rsidRPr="0032163C">
        <w:rPr>
          <w:rFonts w:asciiTheme="minorHAnsi" w:hAnsiTheme="minorHAnsi"/>
          <w:iCs/>
          <w:szCs w:val="22"/>
        </w:rPr>
        <w:t>Windana</w:t>
      </w:r>
      <w:proofErr w:type="spellEnd"/>
      <w:r w:rsidRPr="0032163C">
        <w:rPr>
          <w:rFonts w:asciiTheme="minorHAnsi" w:hAnsiTheme="minorHAnsi"/>
          <w:iCs/>
          <w:szCs w:val="22"/>
        </w:rPr>
        <w:t xml:space="preserve"> is an independent </w:t>
      </w:r>
      <w:proofErr w:type="spellStart"/>
      <w:r w:rsidRPr="0032163C">
        <w:rPr>
          <w:rFonts w:asciiTheme="minorHAnsi" w:hAnsiTheme="minorHAnsi"/>
          <w:iCs/>
          <w:szCs w:val="22"/>
        </w:rPr>
        <w:t>organisation</w:t>
      </w:r>
      <w:proofErr w:type="spellEnd"/>
      <w:r w:rsidRPr="0032163C">
        <w:rPr>
          <w:rFonts w:asciiTheme="minorHAnsi" w:hAnsiTheme="minorHAnsi"/>
          <w:iCs/>
          <w:szCs w:val="22"/>
        </w:rPr>
        <w:t>, incorporated under the Associations Incorporation (Reform Act) 2012 and governed by a Board of Management.</w:t>
      </w:r>
    </w:p>
    <w:p w:rsidR="00DB0FB9" w:rsidRPr="0032163C" w:rsidRDefault="00DB0FB9" w:rsidP="00DB0FB9">
      <w:pPr>
        <w:rPr>
          <w:rFonts w:asciiTheme="minorHAnsi" w:hAnsiTheme="minorHAnsi"/>
          <w:iCs/>
          <w:szCs w:val="22"/>
        </w:rPr>
      </w:pPr>
    </w:p>
    <w:p w:rsidR="00DB0FB9" w:rsidRDefault="00DB0FB9" w:rsidP="00DB0FB9">
      <w:pPr>
        <w:rPr>
          <w:rFonts w:asciiTheme="minorHAnsi" w:hAnsiTheme="minorHAnsi"/>
          <w:iCs/>
          <w:szCs w:val="22"/>
        </w:rPr>
      </w:pPr>
      <w:r w:rsidRPr="0032163C">
        <w:rPr>
          <w:rFonts w:asciiTheme="minorHAnsi" w:hAnsiTheme="minorHAnsi"/>
          <w:iCs/>
          <w:szCs w:val="22"/>
        </w:rPr>
        <w:t xml:space="preserve">We offer medically supported withdrawal programs in addition to pioneering evidence-based, non-medical treatment programs. Clients choose from residential and a range of supportive community-based programs. </w:t>
      </w:r>
    </w:p>
    <w:p w:rsidR="00DB0FB9" w:rsidRPr="0032163C" w:rsidRDefault="00DB0FB9" w:rsidP="00DB0FB9">
      <w:pPr>
        <w:rPr>
          <w:rFonts w:asciiTheme="minorHAnsi" w:hAnsiTheme="minorHAnsi"/>
          <w:iCs/>
          <w:szCs w:val="22"/>
        </w:rPr>
      </w:pPr>
    </w:p>
    <w:p w:rsidR="00DB0FB9" w:rsidRDefault="00DB0FB9" w:rsidP="00DB0FB9">
      <w:pPr>
        <w:rPr>
          <w:rFonts w:asciiTheme="minorHAnsi" w:hAnsiTheme="minorHAnsi"/>
          <w:iCs/>
          <w:szCs w:val="22"/>
        </w:rPr>
      </w:pPr>
      <w:proofErr w:type="spellStart"/>
      <w:r w:rsidRPr="0032163C">
        <w:rPr>
          <w:rFonts w:asciiTheme="minorHAnsi" w:hAnsiTheme="minorHAnsi"/>
          <w:iCs/>
          <w:szCs w:val="22"/>
        </w:rPr>
        <w:t>Windana</w:t>
      </w:r>
      <w:proofErr w:type="spellEnd"/>
      <w:r w:rsidRPr="0032163C">
        <w:rPr>
          <w:rFonts w:asciiTheme="minorHAnsi" w:hAnsiTheme="minorHAnsi"/>
          <w:iCs/>
          <w:szCs w:val="22"/>
        </w:rPr>
        <w:t xml:space="preserve"> is an Aboriginal word meaning ‘which way’? Our name refers to a crossroads, a turning point in life. For </w:t>
      </w:r>
      <w:proofErr w:type="spellStart"/>
      <w:r w:rsidRPr="0032163C">
        <w:rPr>
          <w:rFonts w:asciiTheme="minorHAnsi" w:hAnsiTheme="minorHAnsi"/>
          <w:iCs/>
          <w:szCs w:val="22"/>
        </w:rPr>
        <w:t>Windana</w:t>
      </w:r>
      <w:proofErr w:type="spellEnd"/>
      <w:r w:rsidRPr="0032163C">
        <w:rPr>
          <w:rFonts w:asciiTheme="minorHAnsi" w:hAnsiTheme="minorHAnsi"/>
          <w:iCs/>
          <w:szCs w:val="22"/>
        </w:rPr>
        <w:t xml:space="preserve">, effective recovery is about offering people choices and tools to take their lives in a new direction. Clients turn to us looking for a way forward, a way out of drug and alcohol addiction, </w:t>
      </w:r>
      <w:proofErr w:type="gramStart"/>
      <w:r w:rsidRPr="0032163C">
        <w:rPr>
          <w:rFonts w:asciiTheme="minorHAnsi" w:hAnsiTheme="minorHAnsi"/>
          <w:iCs/>
          <w:szCs w:val="22"/>
        </w:rPr>
        <w:t>a</w:t>
      </w:r>
      <w:proofErr w:type="gramEnd"/>
      <w:r w:rsidRPr="0032163C">
        <w:rPr>
          <w:rFonts w:asciiTheme="minorHAnsi" w:hAnsiTheme="minorHAnsi"/>
          <w:iCs/>
          <w:szCs w:val="22"/>
        </w:rPr>
        <w:t xml:space="preserve"> way to wellness. </w:t>
      </w:r>
    </w:p>
    <w:p w:rsidR="00DB0FB9" w:rsidRPr="0032163C" w:rsidRDefault="00DB0FB9" w:rsidP="00DB0FB9">
      <w:pPr>
        <w:rPr>
          <w:rFonts w:asciiTheme="minorHAnsi" w:hAnsiTheme="minorHAnsi"/>
          <w:iCs/>
          <w:szCs w:val="22"/>
        </w:rPr>
      </w:pPr>
    </w:p>
    <w:p w:rsidR="00DB0FB9" w:rsidRPr="0032163C" w:rsidRDefault="00DB0FB9" w:rsidP="00DB0FB9">
      <w:pPr>
        <w:rPr>
          <w:rFonts w:asciiTheme="minorHAnsi" w:hAnsiTheme="minorHAnsi"/>
          <w:iCs/>
          <w:szCs w:val="22"/>
        </w:rPr>
      </w:pPr>
      <w:r w:rsidRPr="0032163C">
        <w:rPr>
          <w:rFonts w:asciiTheme="minorHAnsi" w:hAnsiTheme="minorHAnsi"/>
          <w:iCs/>
          <w:szCs w:val="22"/>
        </w:rPr>
        <w:t xml:space="preserve">We help people who have become disconnected from their family, friends, children and community because of harmful use of substances including alcohol, heroin and methamphetamines (ice). </w:t>
      </w:r>
    </w:p>
    <w:p w:rsidR="00DB0FB9" w:rsidRPr="0032163C" w:rsidRDefault="00DB0FB9" w:rsidP="00DB0FB9">
      <w:pPr>
        <w:rPr>
          <w:rFonts w:asciiTheme="minorHAnsi" w:hAnsiTheme="minorHAnsi"/>
          <w:szCs w:val="22"/>
          <w:lang w:val="en-AU"/>
        </w:rPr>
      </w:pPr>
      <w:r w:rsidRPr="0032163C">
        <w:rPr>
          <w:rFonts w:asciiTheme="minorHAnsi" w:hAnsiTheme="minorHAnsi"/>
          <w:szCs w:val="22"/>
        </w:rPr>
        <w:t> </w:t>
      </w:r>
    </w:p>
    <w:p w:rsidR="00DB0FB9" w:rsidRPr="0032163C" w:rsidRDefault="00DB0FB9" w:rsidP="00DB0FB9">
      <w:pPr>
        <w:rPr>
          <w:rFonts w:asciiTheme="minorHAnsi" w:hAnsiTheme="minorHAnsi"/>
          <w:szCs w:val="22"/>
        </w:rPr>
      </w:pPr>
      <w:r w:rsidRPr="0032163C">
        <w:rPr>
          <w:rFonts w:asciiTheme="minorHAnsi" w:hAnsiTheme="minorHAnsi"/>
          <w:szCs w:val="22"/>
        </w:rPr>
        <w:t xml:space="preserve">Our </w:t>
      </w:r>
      <w:proofErr w:type="gramStart"/>
      <w:r w:rsidRPr="0032163C">
        <w:rPr>
          <w:rFonts w:asciiTheme="minorHAnsi" w:hAnsiTheme="minorHAnsi"/>
          <w:szCs w:val="22"/>
        </w:rPr>
        <w:t>staff work</w:t>
      </w:r>
      <w:proofErr w:type="gramEnd"/>
      <w:r w:rsidRPr="0032163C">
        <w:rPr>
          <w:rFonts w:asciiTheme="minorHAnsi" w:hAnsiTheme="minorHAnsi"/>
          <w:szCs w:val="22"/>
        </w:rPr>
        <w:t xml:space="preserve"> across </w:t>
      </w:r>
      <w:proofErr w:type="spellStart"/>
      <w:r w:rsidRPr="0032163C">
        <w:rPr>
          <w:rFonts w:asciiTheme="minorHAnsi" w:hAnsiTheme="minorHAnsi"/>
          <w:szCs w:val="22"/>
        </w:rPr>
        <w:t>Windana’s</w:t>
      </w:r>
      <w:proofErr w:type="spellEnd"/>
      <w:r w:rsidRPr="0032163C">
        <w:rPr>
          <w:rFonts w:asciiTheme="minorHAnsi" w:hAnsiTheme="minorHAnsi"/>
          <w:szCs w:val="22"/>
        </w:rPr>
        <w:t xml:space="preserve"> inner-city St Kilda headquarters where its Adult Withdrawal House (DWH) is based; the </w:t>
      </w:r>
      <w:proofErr w:type="spellStart"/>
      <w:r w:rsidRPr="0032163C">
        <w:rPr>
          <w:rFonts w:asciiTheme="minorHAnsi" w:hAnsiTheme="minorHAnsi"/>
          <w:szCs w:val="22"/>
        </w:rPr>
        <w:t>Windana</w:t>
      </w:r>
      <w:proofErr w:type="spellEnd"/>
      <w:r w:rsidRPr="0032163C">
        <w:rPr>
          <w:rFonts w:asciiTheme="minorHAnsi" w:hAnsiTheme="minorHAnsi"/>
          <w:szCs w:val="22"/>
        </w:rPr>
        <w:t xml:space="preserve"> Youth Community House (WYCH) in </w:t>
      </w:r>
      <w:proofErr w:type="spellStart"/>
      <w:r w:rsidRPr="0032163C">
        <w:rPr>
          <w:rFonts w:asciiTheme="minorHAnsi" w:hAnsiTheme="minorHAnsi"/>
          <w:szCs w:val="22"/>
        </w:rPr>
        <w:t>Dandenong</w:t>
      </w:r>
      <w:proofErr w:type="spellEnd"/>
      <w:r w:rsidRPr="0032163C">
        <w:rPr>
          <w:rFonts w:asciiTheme="minorHAnsi" w:hAnsiTheme="minorHAnsi"/>
          <w:szCs w:val="22"/>
        </w:rPr>
        <w:t xml:space="preserve"> and the therapeutic community residential rehabilitation program at </w:t>
      </w:r>
      <w:proofErr w:type="spellStart"/>
      <w:r w:rsidRPr="0032163C">
        <w:rPr>
          <w:rFonts w:asciiTheme="minorHAnsi" w:hAnsiTheme="minorHAnsi"/>
          <w:szCs w:val="22"/>
        </w:rPr>
        <w:t>Maryknoll</w:t>
      </w:r>
      <w:proofErr w:type="spellEnd"/>
      <w:r w:rsidRPr="0032163C">
        <w:rPr>
          <w:rFonts w:asciiTheme="minorHAnsi" w:hAnsiTheme="minorHAnsi"/>
          <w:szCs w:val="22"/>
        </w:rPr>
        <w:t xml:space="preserve">. </w:t>
      </w:r>
      <w:proofErr w:type="spellStart"/>
      <w:r w:rsidRPr="0032163C">
        <w:rPr>
          <w:rFonts w:asciiTheme="minorHAnsi" w:hAnsiTheme="minorHAnsi"/>
          <w:szCs w:val="22"/>
        </w:rPr>
        <w:t>Windana</w:t>
      </w:r>
      <w:proofErr w:type="spellEnd"/>
      <w:r w:rsidRPr="0032163C">
        <w:rPr>
          <w:rFonts w:asciiTheme="minorHAnsi" w:hAnsiTheme="minorHAnsi"/>
          <w:szCs w:val="22"/>
        </w:rPr>
        <w:t xml:space="preserve"> also offers a range of integrative care and recovery community programs for South East Melbourne, the </w:t>
      </w:r>
      <w:proofErr w:type="spellStart"/>
      <w:r w:rsidRPr="0032163C">
        <w:rPr>
          <w:rFonts w:asciiTheme="minorHAnsi" w:hAnsiTheme="minorHAnsi"/>
          <w:szCs w:val="22"/>
        </w:rPr>
        <w:t>Mornington</w:t>
      </w:r>
      <w:proofErr w:type="spellEnd"/>
      <w:r w:rsidRPr="0032163C">
        <w:rPr>
          <w:rFonts w:asciiTheme="minorHAnsi" w:hAnsiTheme="minorHAnsi"/>
          <w:szCs w:val="22"/>
        </w:rPr>
        <w:t xml:space="preserve"> Peninsula/Frankston and </w:t>
      </w:r>
      <w:proofErr w:type="spellStart"/>
      <w:r w:rsidRPr="0032163C">
        <w:rPr>
          <w:rFonts w:asciiTheme="minorHAnsi" w:hAnsiTheme="minorHAnsi"/>
          <w:szCs w:val="22"/>
        </w:rPr>
        <w:t>Barwon</w:t>
      </w:r>
      <w:proofErr w:type="spellEnd"/>
      <w:r w:rsidRPr="0032163C">
        <w:rPr>
          <w:rFonts w:asciiTheme="minorHAnsi" w:hAnsiTheme="minorHAnsi"/>
          <w:szCs w:val="22"/>
        </w:rPr>
        <w:t xml:space="preserve"> regions.</w:t>
      </w:r>
    </w:p>
    <w:p w:rsidR="00DB0FB9" w:rsidRPr="0032163C" w:rsidRDefault="00DB0FB9" w:rsidP="00DB0FB9">
      <w:pPr>
        <w:rPr>
          <w:rFonts w:asciiTheme="minorHAnsi" w:hAnsiTheme="minorHAnsi"/>
          <w:szCs w:val="22"/>
        </w:rPr>
      </w:pPr>
      <w:r w:rsidRPr="0032163C">
        <w:rPr>
          <w:rFonts w:asciiTheme="minorHAnsi" w:hAnsiTheme="minorHAnsi"/>
          <w:szCs w:val="22"/>
        </w:rPr>
        <w:t> </w:t>
      </w:r>
    </w:p>
    <w:p w:rsidR="00DB0FB9" w:rsidRPr="0032163C" w:rsidRDefault="00DB0FB9" w:rsidP="00DB0FB9">
      <w:pPr>
        <w:rPr>
          <w:rFonts w:asciiTheme="minorHAnsi" w:hAnsiTheme="minorHAnsi"/>
          <w:szCs w:val="22"/>
        </w:rPr>
      </w:pPr>
      <w:proofErr w:type="spellStart"/>
      <w:r w:rsidRPr="0032163C">
        <w:rPr>
          <w:rFonts w:asciiTheme="minorHAnsi" w:hAnsiTheme="minorHAnsi"/>
          <w:szCs w:val="22"/>
        </w:rPr>
        <w:t>Windana</w:t>
      </w:r>
      <w:proofErr w:type="spellEnd"/>
      <w:r w:rsidRPr="0032163C">
        <w:rPr>
          <w:rFonts w:asciiTheme="minorHAnsi" w:hAnsiTheme="minorHAnsi"/>
          <w:szCs w:val="22"/>
        </w:rPr>
        <w:t xml:space="preserve"> has built a reputation for changing lives. Our holistic approach, our facilities and commitment to co-creating substance free futures with our clients has made us a provider of choice. Our highly qualified </w:t>
      </w:r>
      <w:proofErr w:type="gramStart"/>
      <w:r w:rsidRPr="0032163C">
        <w:rPr>
          <w:rFonts w:asciiTheme="minorHAnsi" w:hAnsiTheme="minorHAnsi"/>
          <w:szCs w:val="22"/>
        </w:rPr>
        <w:t>staff offer</w:t>
      </w:r>
      <w:proofErr w:type="gramEnd"/>
      <w:r w:rsidRPr="0032163C">
        <w:rPr>
          <w:rFonts w:asciiTheme="minorHAnsi" w:hAnsiTheme="minorHAnsi"/>
          <w:szCs w:val="22"/>
        </w:rPr>
        <w:t xml:space="preserve"> a depth of knowledge across substance abuse treatment, </w:t>
      </w:r>
      <w:proofErr w:type="spellStart"/>
      <w:r w:rsidRPr="0032163C">
        <w:rPr>
          <w:rFonts w:asciiTheme="minorHAnsi" w:hAnsiTheme="minorHAnsi"/>
          <w:szCs w:val="22"/>
        </w:rPr>
        <w:t>behavioural</w:t>
      </w:r>
      <w:proofErr w:type="spellEnd"/>
      <w:r w:rsidRPr="0032163C">
        <w:rPr>
          <w:rFonts w:asciiTheme="minorHAnsi" w:hAnsiTheme="minorHAnsi"/>
          <w:szCs w:val="22"/>
        </w:rPr>
        <w:t xml:space="preserve"> healthcare, psychology and integrative therapies. Staff work with empathy and care alongside the most complex cases, day by day.</w:t>
      </w:r>
    </w:p>
    <w:p w:rsidR="00DB0FB9" w:rsidRPr="0032163C" w:rsidRDefault="00DB0FB9" w:rsidP="00DB0FB9">
      <w:pPr>
        <w:rPr>
          <w:rFonts w:asciiTheme="minorHAnsi" w:hAnsiTheme="minorHAnsi"/>
          <w:szCs w:val="22"/>
        </w:rPr>
      </w:pPr>
      <w:r w:rsidRPr="0032163C">
        <w:rPr>
          <w:rFonts w:asciiTheme="minorHAnsi" w:hAnsiTheme="minorHAnsi"/>
          <w:szCs w:val="22"/>
        </w:rPr>
        <w:t> </w:t>
      </w:r>
    </w:p>
    <w:p w:rsidR="00DB0FB9" w:rsidRPr="0032163C" w:rsidRDefault="00DB0FB9" w:rsidP="00DB0FB9">
      <w:pPr>
        <w:rPr>
          <w:rFonts w:asciiTheme="minorHAnsi" w:hAnsiTheme="minorHAnsi"/>
          <w:szCs w:val="22"/>
        </w:rPr>
      </w:pPr>
      <w:r w:rsidRPr="0032163C">
        <w:rPr>
          <w:rFonts w:asciiTheme="minorHAnsi" w:hAnsiTheme="minorHAnsi"/>
          <w:szCs w:val="22"/>
        </w:rPr>
        <w:t xml:space="preserve">Our programs are built around five pillars: love, trust, honesty, respect and responsibility. Client impact is critical to what we do. All </w:t>
      </w:r>
      <w:proofErr w:type="spellStart"/>
      <w:r w:rsidRPr="0032163C">
        <w:rPr>
          <w:rFonts w:asciiTheme="minorHAnsi" w:hAnsiTheme="minorHAnsi"/>
          <w:szCs w:val="22"/>
        </w:rPr>
        <w:t>Windana</w:t>
      </w:r>
      <w:proofErr w:type="spellEnd"/>
      <w:r w:rsidRPr="0032163C">
        <w:rPr>
          <w:rFonts w:asciiTheme="minorHAnsi" w:hAnsiTheme="minorHAnsi"/>
          <w:szCs w:val="22"/>
        </w:rPr>
        <w:t xml:space="preserve"> clients receive evidence-informed, best practice clinical treatments, supplemented by additional support services designed for each individual, their aspirations and needs.  </w:t>
      </w:r>
    </w:p>
    <w:p w:rsidR="00DB0FB9" w:rsidRPr="0032163C" w:rsidRDefault="00DB0FB9" w:rsidP="00DB0FB9">
      <w:pPr>
        <w:rPr>
          <w:rFonts w:asciiTheme="minorHAnsi" w:hAnsiTheme="minorHAnsi"/>
          <w:szCs w:val="22"/>
        </w:rPr>
      </w:pPr>
      <w:r w:rsidRPr="0032163C">
        <w:rPr>
          <w:rFonts w:asciiTheme="minorHAnsi" w:hAnsiTheme="minorHAnsi"/>
          <w:szCs w:val="22"/>
        </w:rPr>
        <w:t xml:space="preserve">We believe in the </w:t>
      </w:r>
      <w:proofErr w:type="spellStart"/>
      <w:r w:rsidRPr="0032163C">
        <w:rPr>
          <w:rFonts w:asciiTheme="minorHAnsi" w:hAnsiTheme="minorHAnsi"/>
          <w:szCs w:val="22"/>
        </w:rPr>
        <w:t>Windana</w:t>
      </w:r>
      <w:proofErr w:type="spellEnd"/>
      <w:r w:rsidRPr="0032163C">
        <w:rPr>
          <w:rFonts w:asciiTheme="minorHAnsi" w:hAnsiTheme="minorHAnsi"/>
          <w:szCs w:val="22"/>
        </w:rPr>
        <w:t xml:space="preserve"> way. We believe that change and growth are possible in all individuals as long as they so choose. Our purpose is holistic recovery, to build resilience and self-sufficiency the </w:t>
      </w:r>
      <w:proofErr w:type="spellStart"/>
      <w:r w:rsidRPr="0032163C">
        <w:rPr>
          <w:rFonts w:asciiTheme="minorHAnsi" w:hAnsiTheme="minorHAnsi"/>
          <w:szCs w:val="22"/>
        </w:rPr>
        <w:t>Windana</w:t>
      </w:r>
      <w:proofErr w:type="spellEnd"/>
      <w:r w:rsidRPr="0032163C">
        <w:rPr>
          <w:rFonts w:asciiTheme="minorHAnsi" w:hAnsiTheme="minorHAnsi"/>
          <w:szCs w:val="22"/>
        </w:rPr>
        <w:t xml:space="preserve"> way. </w:t>
      </w:r>
    </w:p>
    <w:p w:rsidR="00897B1D" w:rsidRPr="006D20B1" w:rsidRDefault="00897B1D" w:rsidP="00897B1D">
      <w:pPr>
        <w:jc w:val="both"/>
        <w:rPr>
          <w:rFonts w:ascii="Calibri" w:hAnsi="Calibri" w:cs="Arial"/>
          <w:szCs w:val="22"/>
        </w:rPr>
      </w:pPr>
    </w:p>
    <w:p w:rsidR="00C642EE" w:rsidRPr="006D20B1" w:rsidRDefault="00447831" w:rsidP="00C642EE">
      <w:pPr>
        <w:ind w:left="3600" w:hanging="3600"/>
        <w:jc w:val="both"/>
        <w:rPr>
          <w:rFonts w:ascii="Calibri" w:hAnsi="Calibri" w:cs="Arial"/>
          <w:b/>
          <w:szCs w:val="22"/>
        </w:rPr>
      </w:pPr>
      <w:r w:rsidRPr="006D20B1">
        <w:rPr>
          <w:rFonts w:ascii="Calibri" w:hAnsi="Calibri" w:cs="Arial"/>
          <w:b/>
          <w:szCs w:val="22"/>
        </w:rPr>
        <w:t>Program Information</w:t>
      </w:r>
      <w:r w:rsidR="00C642EE" w:rsidRPr="006D20B1">
        <w:rPr>
          <w:rFonts w:ascii="Calibri" w:hAnsi="Calibri" w:cs="Arial"/>
          <w:b/>
          <w:szCs w:val="22"/>
        </w:rPr>
        <w:t xml:space="preserve">: </w:t>
      </w:r>
    </w:p>
    <w:p w:rsidR="00FE37B2" w:rsidRPr="006D20B1" w:rsidRDefault="00FE37B2" w:rsidP="00C642EE">
      <w:pPr>
        <w:ind w:left="3600" w:hanging="3600"/>
        <w:jc w:val="both"/>
        <w:rPr>
          <w:rFonts w:ascii="Calibri" w:hAnsi="Calibri" w:cs="Arial"/>
          <w:b/>
          <w:szCs w:val="22"/>
        </w:rPr>
      </w:pPr>
    </w:p>
    <w:p w:rsidR="00C30ADE" w:rsidRPr="00C30ADE" w:rsidRDefault="00C30ADE" w:rsidP="00C30ADE">
      <w:pPr>
        <w:jc w:val="both"/>
        <w:rPr>
          <w:rFonts w:asciiTheme="minorHAnsi" w:hAnsiTheme="minorHAnsi" w:cs="Arial"/>
          <w:szCs w:val="22"/>
          <w:lang w:val="en-AU" w:eastAsia="en-US"/>
        </w:rPr>
      </w:pPr>
      <w:r w:rsidRPr="00C30ADE">
        <w:rPr>
          <w:rFonts w:asciiTheme="minorHAnsi" w:hAnsiTheme="minorHAnsi" w:cs="Arial"/>
          <w:szCs w:val="22"/>
          <w:lang w:val="en-AU" w:eastAsia="en-US"/>
        </w:rPr>
        <w:t>The Drug Withdrawal Program provides a holistic approach to drug withdrawal which focuses on personal empowerment and incorporates western medicine supported by complementary therapies, harm minimisation, life-skills education, relapse prevention, diet/nutrition and exercise.</w:t>
      </w:r>
    </w:p>
    <w:p w:rsidR="00C30ADE" w:rsidRPr="00C30ADE" w:rsidRDefault="00C30ADE" w:rsidP="00C30ADE">
      <w:pPr>
        <w:ind w:left="3600" w:hanging="3600"/>
        <w:rPr>
          <w:rFonts w:asciiTheme="minorHAnsi" w:hAnsiTheme="minorHAnsi" w:cs="Arial"/>
          <w:szCs w:val="22"/>
        </w:rPr>
      </w:pPr>
    </w:p>
    <w:p w:rsidR="00C30ADE" w:rsidRPr="00C30ADE" w:rsidRDefault="00C30ADE" w:rsidP="00C30ADE">
      <w:pPr>
        <w:spacing w:after="120"/>
        <w:rPr>
          <w:rFonts w:asciiTheme="minorHAnsi" w:hAnsiTheme="minorHAnsi" w:cs="Arial"/>
          <w:szCs w:val="22"/>
        </w:rPr>
      </w:pPr>
      <w:r w:rsidRPr="00C30ADE">
        <w:rPr>
          <w:rFonts w:asciiTheme="minorHAnsi" w:hAnsiTheme="minorHAnsi" w:cs="Arial"/>
          <w:szCs w:val="22"/>
        </w:rPr>
        <w:t>The multi-disciplinary team works from a bio psychosocial framework, which involves an integrated approach with clinical services, various community agencies, families and significant others.  The team is also committed to promoting and increasing awareness of problematic substance use issues as they affect the wider community.</w:t>
      </w:r>
    </w:p>
    <w:p w:rsidR="00C30ADE" w:rsidRPr="00C30ADE" w:rsidRDefault="00C30ADE" w:rsidP="00C30ADE">
      <w:pPr>
        <w:rPr>
          <w:rFonts w:asciiTheme="minorHAnsi" w:hAnsiTheme="minorHAnsi" w:cs="Arial"/>
          <w:szCs w:val="22"/>
          <w:lang w:eastAsia="en-US"/>
        </w:rPr>
      </w:pPr>
      <w:r w:rsidRPr="00C30ADE">
        <w:rPr>
          <w:rFonts w:asciiTheme="minorHAnsi" w:hAnsiTheme="minorHAnsi" w:cs="Arial"/>
          <w:szCs w:val="22"/>
          <w:lang w:eastAsia="en-US"/>
        </w:rPr>
        <w:t>The Windana Drug Withdrawal House is a 15 bed residential facility located in St Kilda and operates 24 hours a day, 365 days per year.</w:t>
      </w:r>
    </w:p>
    <w:p w:rsidR="00C30ADE" w:rsidRPr="00C30ADE" w:rsidRDefault="00C30ADE" w:rsidP="00C30ADE">
      <w:pPr>
        <w:rPr>
          <w:rFonts w:asciiTheme="minorHAnsi" w:hAnsiTheme="minorHAnsi" w:cs="Arial"/>
          <w:szCs w:val="22"/>
          <w:lang w:eastAsia="en-US"/>
        </w:rPr>
      </w:pPr>
    </w:p>
    <w:p w:rsidR="00C30ADE" w:rsidRPr="00C30ADE" w:rsidRDefault="00C30ADE" w:rsidP="00C30ADE">
      <w:pPr>
        <w:rPr>
          <w:rFonts w:asciiTheme="minorHAnsi" w:hAnsiTheme="minorHAnsi" w:cs="Arial"/>
          <w:szCs w:val="22"/>
          <w:lang w:eastAsia="en-US"/>
        </w:rPr>
      </w:pPr>
      <w:r w:rsidRPr="00C30ADE">
        <w:rPr>
          <w:rFonts w:asciiTheme="minorHAnsi" w:hAnsiTheme="minorHAnsi" w:cs="Arial"/>
          <w:szCs w:val="22"/>
          <w:lang w:eastAsia="en-US"/>
        </w:rPr>
        <w:t>The Windana adult withdrawal unit offers a homelike environment for supported withdrawal from alcohol and other drugs.  This may include medical and non-medical withdrawal and pharmacotherapy.</w:t>
      </w:r>
    </w:p>
    <w:p w:rsidR="00C30ADE" w:rsidRPr="00C30ADE" w:rsidRDefault="00C30ADE" w:rsidP="00C30ADE">
      <w:pPr>
        <w:rPr>
          <w:rFonts w:asciiTheme="minorHAnsi" w:hAnsiTheme="minorHAnsi" w:cs="Arial"/>
          <w:szCs w:val="22"/>
          <w:lang w:eastAsia="en-US"/>
        </w:rPr>
      </w:pPr>
    </w:p>
    <w:p w:rsidR="00C30ADE" w:rsidRPr="00C30ADE" w:rsidRDefault="00C30ADE" w:rsidP="00C30ADE">
      <w:pPr>
        <w:rPr>
          <w:rFonts w:asciiTheme="minorHAnsi" w:hAnsiTheme="minorHAnsi" w:cs="Arial"/>
          <w:szCs w:val="22"/>
          <w:lang w:eastAsia="en-US"/>
        </w:rPr>
      </w:pPr>
      <w:r w:rsidRPr="00C30ADE">
        <w:rPr>
          <w:rFonts w:asciiTheme="minorHAnsi" w:hAnsiTheme="minorHAnsi" w:cs="Arial"/>
          <w:szCs w:val="22"/>
          <w:lang w:eastAsia="en-US"/>
        </w:rPr>
        <w:t>The program includes:</w:t>
      </w:r>
    </w:p>
    <w:p w:rsidR="00C30ADE" w:rsidRPr="00C30ADE" w:rsidRDefault="00C30ADE" w:rsidP="00C30ADE">
      <w:pPr>
        <w:numPr>
          <w:ilvl w:val="0"/>
          <w:numId w:val="30"/>
        </w:numPr>
        <w:contextualSpacing/>
        <w:rPr>
          <w:rFonts w:asciiTheme="minorHAnsi" w:hAnsiTheme="minorHAnsi" w:cs="Arial"/>
          <w:szCs w:val="22"/>
          <w:lang w:eastAsia="en-US"/>
        </w:rPr>
      </w:pPr>
      <w:r w:rsidRPr="00C30ADE">
        <w:rPr>
          <w:rFonts w:asciiTheme="minorHAnsi" w:hAnsiTheme="minorHAnsi" w:cs="Arial"/>
          <w:szCs w:val="22"/>
          <w:lang w:eastAsia="en-US"/>
        </w:rPr>
        <w:t>Medical and nursing management</w:t>
      </w:r>
    </w:p>
    <w:p w:rsidR="00C30ADE" w:rsidRPr="00C30ADE" w:rsidRDefault="00C30ADE" w:rsidP="00C30ADE">
      <w:pPr>
        <w:numPr>
          <w:ilvl w:val="0"/>
          <w:numId w:val="30"/>
        </w:numPr>
        <w:contextualSpacing/>
        <w:rPr>
          <w:rFonts w:asciiTheme="minorHAnsi" w:hAnsiTheme="minorHAnsi" w:cs="Arial"/>
          <w:szCs w:val="22"/>
          <w:lang w:eastAsia="en-US"/>
        </w:rPr>
      </w:pPr>
      <w:r w:rsidRPr="00C30ADE">
        <w:rPr>
          <w:rFonts w:asciiTheme="minorHAnsi" w:hAnsiTheme="minorHAnsi" w:cs="Arial"/>
          <w:szCs w:val="22"/>
          <w:lang w:eastAsia="en-US"/>
        </w:rPr>
        <w:t xml:space="preserve">Case management and support services </w:t>
      </w:r>
    </w:p>
    <w:p w:rsidR="00C30ADE" w:rsidRPr="00C30ADE" w:rsidRDefault="00C30ADE" w:rsidP="00C30ADE">
      <w:pPr>
        <w:numPr>
          <w:ilvl w:val="0"/>
          <w:numId w:val="30"/>
        </w:numPr>
        <w:contextualSpacing/>
        <w:rPr>
          <w:rFonts w:asciiTheme="minorHAnsi" w:hAnsiTheme="minorHAnsi" w:cs="Arial"/>
          <w:szCs w:val="22"/>
          <w:lang w:eastAsia="en-US"/>
        </w:rPr>
      </w:pPr>
      <w:r w:rsidRPr="00C30ADE">
        <w:rPr>
          <w:rFonts w:asciiTheme="minorHAnsi" w:hAnsiTheme="minorHAnsi" w:cs="Arial"/>
          <w:szCs w:val="22"/>
          <w:lang w:eastAsia="en-US"/>
        </w:rPr>
        <w:t>Complementary therapies – naturopath, yoga, mindfulness groups</w:t>
      </w:r>
    </w:p>
    <w:p w:rsidR="00C30ADE" w:rsidRPr="00C30ADE" w:rsidRDefault="00C30ADE" w:rsidP="00C30ADE">
      <w:pPr>
        <w:numPr>
          <w:ilvl w:val="0"/>
          <w:numId w:val="30"/>
        </w:numPr>
        <w:contextualSpacing/>
        <w:rPr>
          <w:rFonts w:asciiTheme="minorHAnsi" w:hAnsiTheme="minorHAnsi" w:cs="Arial"/>
          <w:szCs w:val="22"/>
          <w:lang w:eastAsia="en-US"/>
        </w:rPr>
      </w:pPr>
      <w:r w:rsidRPr="00C30ADE">
        <w:rPr>
          <w:rFonts w:asciiTheme="minorHAnsi" w:hAnsiTheme="minorHAnsi" w:cs="Arial"/>
          <w:szCs w:val="22"/>
          <w:lang w:eastAsia="en-US"/>
        </w:rPr>
        <w:t>Exercise and recreation</w:t>
      </w:r>
    </w:p>
    <w:p w:rsidR="00C30ADE" w:rsidRPr="00C30ADE" w:rsidRDefault="00C30ADE" w:rsidP="00C30ADE">
      <w:pPr>
        <w:numPr>
          <w:ilvl w:val="0"/>
          <w:numId w:val="30"/>
        </w:numPr>
        <w:contextualSpacing/>
        <w:rPr>
          <w:rFonts w:asciiTheme="minorHAnsi" w:hAnsiTheme="minorHAnsi" w:cs="Arial"/>
          <w:szCs w:val="22"/>
          <w:lang w:eastAsia="en-US"/>
        </w:rPr>
      </w:pPr>
      <w:r w:rsidRPr="00C30ADE">
        <w:rPr>
          <w:rFonts w:asciiTheme="minorHAnsi" w:hAnsiTheme="minorHAnsi" w:cs="Arial"/>
          <w:szCs w:val="22"/>
          <w:lang w:eastAsia="en-US"/>
        </w:rPr>
        <w:t>Individual counseling and group work including art therapy, nutrition, relapse prevention, harm minimisation and stress management</w:t>
      </w:r>
    </w:p>
    <w:p w:rsidR="00C30ADE" w:rsidRPr="00C30ADE" w:rsidRDefault="00C30ADE" w:rsidP="00C30ADE">
      <w:pPr>
        <w:rPr>
          <w:rFonts w:asciiTheme="minorHAnsi" w:hAnsiTheme="minorHAnsi" w:cs="Arial"/>
          <w:szCs w:val="22"/>
          <w:lang w:eastAsia="en-US"/>
        </w:rPr>
      </w:pPr>
    </w:p>
    <w:p w:rsidR="00C30ADE" w:rsidRPr="00C30ADE" w:rsidRDefault="00C30ADE" w:rsidP="00C30ADE">
      <w:pPr>
        <w:rPr>
          <w:rFonts w:asciiTheme="minorHAnsi" w:hAnsiTheme="minorHAnsi" w:cs="Arial"/>
          <w:szCs w:val="22"/>
          <w:lang w:eastAsia="en-US"/>
        </w:rPr>
      </w:pPr>
      <w:r w:rsidRPr="00C30ADE">
        <w:rPr>
          <w:rFonts w:asciiTheme="minorHAnsi" w:hAnsiTheme="minorHAnsi" w:cs="Arial"/>
          <w:szCs w:val="22"/>
          <w:lang w:eastAsia="en-US"/>
        </w:rPr>
        <w:t>The clients length of stay is determined on the individuals needs however is usually between 5 and 10 days.</w:t>
      </w:r>
    </w:p>
    <w:p w:rsidR="00E846AD" w:rsidRPr="00C30ADE" w:rsidRDefault="00E846AD" w:rsidP="00E846AD">
      <w:pPr>
        <w:jc w:val="both"/>
        <w:rPr>
          <w:rFonts w:asciiTheme="minorHAnsi" w:hAnsiTheme="minorHAnsi" w:cs="Arial"/>
          <w:szCs w:val="22"/>
        </w:rPr>
      </w:pPr>
    </w:p>
    <w:p w:rsidR="00C30ADE" w:rsidRDefault="00C30ADE" w:rsidP="00C642EE">
      <w:pPr>
        <w:jc w:val="both"/>
        <w:rPr>
          <w:rFonts w:ascii="Calibri" w:hAnsi="Calibri" w:cs="Arial"/>
          <w:b/>
          <w:szCs w:val="22"/>
        </w:rPr>
      </w:pPr>
      <w:r>
        <w:rPr>
          <w:rFonts w:ascii="Calibri" w:hAnsi="Calibri" w:cs="Arial"/>
          <w:b/>
          <w:szCs w:val="22"/>
        </w:rPr>
        <w:t>Scope of the Role:</w:t>
      </w:r>
    </w:p>
    <w:p w:rsidR="00C30ADE" w:rsidRDefault="00C30ADE" w:rsidP="00C642EE">
      <w:pPr>
        <w:jc w:val="both"/>
        <w:rPr>
          <w:rFonts w:ascii="Calibri" w:hAnsi="Calibri" w:cs="Arial"/>
          <w:b/>
          <w:szCs w:val="22"/>
        </w:rPr>
      </w:pPr>
    </w:p>
    <w:p w:rsidR="00C30ADE" w:rsidRPr="00C30ADE" w:rsidRDefault="00C30ADE" w:rsidP="00C30ADE">
      <w:pPr>
        <w:jc w:val="both"/>
        <w:rPr>
          <w:rFonts w:ascii="Calibri" w:hAnsi="Calibri" w:cs="Arial"/>
          <w:szCs w:val="22"/>
        </w:rPr>
      </w:pPr>
      <w:r w:rsidRPr="00C30ADE">
        <w:rPr>
          <w:rFonts w:ascii="Calibri" w:hAnsi="Calibri" w:cs="Arial"/>
          <w:szCs w:val="22"/>
        </w:rPr>
        <w:t xml:space="preserve">The </w:t>
      </w:r>
      <w:r w:rsidR="00F942FD">
        <w:rPr>
          <w:rFonts w:ascii="Calibri" w:hAnsi="Calibri" w:cs="Arial"/>
          <w:szCs w:val="22"/>
        </w:rPr>
        <w:t>Registered Nurse</w:t>
      </w:r>
      <w:r w:rsidRPr="00C30ADE">
        <w:rPr>
          <w:rFonts w:ascii="Calibri" w:hAnsi="Calibri" w:cs="Arial"/>
          <w:szCs w:val="22"/>
        </w:rPr>
        <w:t xml:space="preserve"> </w:t>
      </w:r>
      <w:r w:rsidR="000646B3">
        <w:rPr>
          <w:rFonts w:ascii="Calibri" w:hAnsi="Calibri" w:cs="Arial"/>
          <w:szCs w:val="22"/>
        </w:rPr>
        <w:t xml:space="preserve">Division 1 </w:t>
      </w:r>
      <w:r w:rsidRPr="00C30ADE">
        <w:rPr>
          <w:rFonts w:ascii="Calibri" w:hAnsi="Calibri" w:cs="Arial"/>
          <w:szCs w:val="22"/>
        </w:rPr>
        <w:t>has responsibility for providing clients with alcohol and/or other substance use a safe, supportive and holistic environment to undertake a supervised withdrawal within a residential setting.</w:t>
      </w:r>
    </w:p>
    <w:p w:rsidR="00C30ADE" w:rsidRPr="00C30ADE" w:rsidRDefault="00C30ADE" w:rsidP="00C642EE">
      <w:pPr>
        <w:jc w:val="both"/>
        <w:rPr>
          <w:rFonts w:ascii="Calibri" w:hAnsi="Calibri" w:cs="Arial"/>
          <w:szCs w:val="22"/>
        </w:rPr>
      </w:pPr>
    </w:p>
    <w:p w:rsidR="00C642EE" w:rsidRDefault="005538C2" w:rsidP="00C642EE">
      <w:pPr>
        <w:rPr>
          <w:rFonts w:ascii="Calibri" w:hAnsi="Calibri" w:cs="Arial"/>
          <w:b/>
          <w:szCs w:val="22"/>
        </w:rPr>
      </w:pPr>
      <w:r w:rsidRPr="006D20B1">
        <w:rPr>
          <w:rFonts w:ascii="Calibri" w:hAnsi="Calibri" w:cs="Arial"/>
          <w:b/>
          <w:szCs w:val="22"/>
        </w:rPr>
        <w:t>Responsibility</w:t>
      </w:r>
      <w:r w:rsidR="00C642EE" w:rsidRPr="006D20B1">
        <w:rPr>
          <w:rFonts w:ascii="Calibri" w:hAnsi="Calibri" w:cs="Arial"/>
          <w:b/>
          <w:szCs w:val="22"/>
        </w:rPr>
        <w:tab/>
      </w:r>
      <w:r w:rsidR="00C642EE" w:rsidRPr="006D20B1">
        <w:rPr>
          <w:rFonts w:ascii="Calibri" w:hAnsi="Calibri" w:cs="Arial"/>
          <w:b/>
          <w:szCs w:val="22"/>
        </w:rPr>
        <w:tab/>
      </w:r>
      <w:r w:rsidR="00C642EE" w:rsidRPr="006D20B1">
        <w:rPr>
          <w:rFonts w:ascii="Calibri" w:hAnsi="Calibri" w:cs="Arial"/>
          <w:b/>
          <w:szCs w:val="22"/>
        </w:rPr>
        <w:tab/>
      </w:r>
      <w:r w:rsidR="00C642EE" w:rsidRPr="006D20B1">
        <w:rPr>
          <w:rFonts w:ascii="Calibri" w:hAnsi="Calibri" w:cs="Arial"/>
          <w:b/>
          <w:szCs w:val="22"/>
        </w:rPr>
        <w:tab/>
      </w:r>
      <w:r w:rsidR="00C642EE" w:rsidRPr="006D20B1">
        <w:rPr>
          <w:rFonts w:ascii="Calibri" w:hAnsi="Calibri" w:cs="Arial"/>
          <w:b/>
          <w:szCs w:val="22"/>
        </w:rPr>
        <w:tab/>
      </w:r>
      <w:r w:rsidR="00A30645">
        <w:rPr>
          <w:rFonts w:ascii="Calibri" w:hAnsi="Calibri" w:cs="Arial"/>
          <w:b/>
          <w:szCs w:val="22"/>
        </w:rPr>
        <w:t xml:space="preserve"> </w:t>
      </w:r>
    </w:p>
    <w:p w:rsidR="00A30645" w:rsidRDefault="00A30645" w:rsidP="00C642EE">
      <w:pPr>
        <w:rPr>
          <w:rFonts w:ascii="Calibri" w:hAnsi="Calibri" w:cs="Arial"/>
          <w:b/>
          <w:szCs w:val="22"/>
        </w:rPr>
      </w:pPr>
    </w:p>
    <w:p w:rsidR="00A30645" w:rsidRPr="00A30645" w:rsidRDefault="00A30645" w:rsidP="00A30645">
      <w:pPr>
        <w:pStyle w:val="ListParagraph"/>
        <w:numPr>
          <w:ilvl w:val="0"/>
          <w:numId w:val="29"/>
        </w:numPr>
        <w:rPr>
          <w:rFonts w:ascii="Calibri" w:hAnsi="Calibri" w:cs="Arial"/>
          <w:b/>
          <w:szCs w:val="22"/>
        </w:rPr>
      </w:pPr>
      <w:r>
        <w:rPr>
          <w:rFonts w:ascii="Calibri" w:hAnsi="Calibri" w:cs="Arial"/>
          <w:szCs w:val="22"/>
        </w:rPr>
        <w:t>To perform duties within the contact of the Windana philosophy, policies and procedures</w:t>
      </w:r>
    </w:p>
    <w:p w:rsidR="00A30645" w:rsidRPr="00A30645" w:rsidRDefault="00A30645" w:rsidP="00A30645">
      <w:pPr>
        <w:pStyle w:val="ListParagraph"/>
        <w:numPr>
          <w:ilvl w:val="0"/>
          <w:numId w:val="29"/>
        </w:numPr>
        <w:rPr>
          <w:rFonts w:ascii="Calibri" w:hAnsi="Calibri" w:cs="Arial"/>
          <w:b/>
          <w:szCs w:val="22"/>
        </w:rPr>
      </w:pPr>
      <w:r>
        <w:rPr>
          <w:rFonts w:ascii="Calibri" w:hAnsi="Calibri" w:cs="Arial"/>
          <w:szCs w:val="22"/>
        </w:rPr>
        <w:t>To acknowledge and respect the diversity in the nature of our clients and the many aspects of their lives – physical, psychological, spiritual and social</w:t>
      </w:r>
    </w:p>
    <w:p w:rsidR="00A30645" w:rsidRPr="00A30645" w:rsidRDefault="00A30645" w:rsidP="00A30645">
      <w:pPr>
        <w:pStyle w:val="ListParagraph"/>
        <w:numPr>
          <w:ilvl w:val="0"/>
          <w:numId w:val="29"/>
        </w:numPr>
        <w:rPr>
          <w:rFonts w:ascii="Calibri" w:hAnsi="Calibri" w:cs="Arial"/>
          <w:b/>
          <w:szCs w:val="22"/>
        </w:rPr>
      </w:pPr>
      <w:r>
        <w:rPr>
          <w:rFonts w:ascii="Calibri" w:hAnsi="Calibri" w:cs="Arial"/>
          <w:szCs w:val="22"/>
        </w:rPr>
        <w:t>Work as per your contract of employment, relevant Award / Agreement and agreed roster</w:t>
      </w:r>
    </w:p>
    <w:p w:rsidR="00A30645" w:rsidRPr="00672DC6" w:rsidRDefault="00A30645" w:rsidP="00A30645">
      <w:pPr>
        <w:pStyle w:val="ListParagraph"/>
        <w:numPr>
          <w:ilvl w:val="0"/>
          <w:numId w:val="29"/>
        </w:numPr>
        <w:rPr>
          <w:rFonts w:ascii="Calibri" w:hAnsi="Calibri" w:cs="Arial"/>
          <w:b/>
          <w:szCs w:val="22"/>
        </w:rPr>
      </w:pPr>
      <w:r>
        <w:rPr>
          <w:rFonts w:ascii="Calibri" w:hAnsi="Calibri" w:cs="Arial"/>
          <w:szCs w:val="22"/>
        </w:rPr>
        <w:t>All policies and procedures are read and understood including all revised policies and procedural documents</w:t>
      </w:r>
    </w:p>
    <w:p w:rsidR="00672DC6" w:rsidRPr="009B3F24" w:rsidRDefault="00672DC6" w:rsidP="00A30645">
      <w:pPr>
        <w:pStyle w:val="ListParagraph"/>
        <w:numPr>
          <w:ilvl w:val="0"/>
          <w:numId w:val="29"/>
        </w:numPr>
        <w:rPr>
          <w:rFonts w:ascii="Calibri" w:hAnsi="Calibri" w:cs="Arial"/>
          <w:b/>
          <w:szCs w:val="22"/>
        </w:rPr>
      </w:pPr>
      <w:r w:rsidRPr="009B3F24">
        <w:rPr>
          <w:rFonts w:ascii="Calibri" w:hAnsi="Calibri" w:cs="Arial"/>
          <w:szCs w:val="22"/>
        </w:rPr>
        <w:t>Understands and works within the Risk</w:t>
      </w:r>
      <w:r w:rsidR="009B3F24" w:rsidRPr="009B3F24">
        <w:rPr>
          <w:rFonts w:ascii="Calibri" w:hAnsi="Calibri" w:cs="Arial"/>
          <w:szCs w:val="22"/>
        </w:rPr>
        <w:t xml:space="preserve"> / Quality</w:t>
      </w:r>
      <w:r w:rsidRPr="009B3F24">
        <w:rPr>
          <w:rFonts w:ascii="Calibri" w:hAnsi="Calibri" w:cs="Arial"/>
          <w:szCs w:val="22"/>
        </w:rPr>
        <w:t xml:space="preserve"> Management Framework including policies, procedures, tools, templates and reports as applicable throughout the organisation</w:t>
      </w:r>
    </w:p>
    <w:p w:rsidR="00A30645" w:rsidRPr="00A30645" w:rsidRDefault="00A30645" w:rsidP="00A30645">
      <w:pPr>
        <w:pStyle w:val="ListParagraph"/>
        <w:numPr>
          <w:ilvl w:val="0"/>
          <w:numId w:val="29"/>
        </w:numPr>
        <w:rPr>
          <w:rFonts w:ascii="Calibri" w:hAnsi="Calibri" w:cs="Arial"/>
          <w:b/>
          <w:szCs w:val="22"/>
        </w:rPr>
      </w:pPr>
      <w:r w:rsidRPr="009B3F24">
        <w:rPr>
          <w:rFonts w:ascii="Calibri" w:hAnsi="Calibri" w:cs="Arial"/>
          <w:szCs w:val="22"/>
        </w:rPr>
        <w:t>Work within the parameters of general legislative compliance – including but not limited</w:t>
      </w:r>
      <w:r>
        <w:rPr>
          <w:rFonts w:ascii="Calibri" w:hAnsi="Calibri" w:cs="Arial"/>
          <w:szCs w:val="22"/>
        </w:rPr>
        <w:t xml:space="preserve"> to OHS laws and guidelines, Fair Work Australia Act, Children and Young Persons Act, Privacy Act, Health Records Act</w:t>
      </w:r>
    </w:p>
    <w:p w:rsidR="00A30645" w:rsidRPr="00A30645" w:rsidRDefault="00A30645" w:rsidP="00A30645">
      <w:pPr>
        <w:pStyle w:val="ListParagraph"/>
        <w:numPr>
          <w:ilvl w:val="0"/>
          <w:numId w:val="29"/>
        </w:numPr>
        <w:rPr>
          <w:rFonts w:ascii="Calibri" w:hAnsi="Calibri" w:cs="Arial"/>
          <w:b/>
          <w:szCs w:val="22"/>
        </w:rPr>
      </w:pPr>
      <w:r>
        <w:rPr>
          <w:rFonts w:ascii="Calibri" w:hAnsi="Calibri" w:cs="Arial"/>
          <w:szCs w:val="22"/>
        </w:rPr>
        <w:t>To abide by all guidelines and requirements of our principle funder (s)</w:t>
      </w:r>
    </w:p>
    <w:p w:rsidR="00A30645" w:rsidRPr="008E34A0" w:rsidRDefault="00A30645" w:rsidP="00A30645">
      <w:pPr>
        <w:pStyle w:val="ListParagraph"/>
        <w:numPr>
          <w:ilvl w:val="0"/>
          <w:numId w:val="29"/>
        </w:numPr>
        <w:rPr>
          <w:rFonts w:ascii="Calibri" w:hAnsi="Calibri" w:cs="Arial"/>
          <w:b/>
          <w:szCs w:val="22"/>
        </w:rPr>
      </w:pPr>
      <w:r>
        <w:rPr>
          <w:rFonts w:ascii="Calibri" w:hAnsi="Calibri" w:cs="Arial"/>
          <w:szCs w:val="22"/>
        </w:rPr>
        <w:t>Follow the objectives of the service plan / model as directed by your Team Leader / Manager</w:t>
      </w:r>
    </w:p>
    <w:p w:rsidR="008E34A0" w:rsidRPr="00A30645" w:rsidRDefault="008E34A0" w:rsidP="00A30645">
      <w:pPr>
        <w:pStyle w:val="ListParagraph"/>
        <w:numPr>
          <w:ilvl w:val="0"/>
          <w:numId w:val="29"/>
        </w:numPr>
        <w:rPr>
          <w:rFonts w:ascii="Calibri" w:hAnsi="Calibri" w:cs="Arial"/>
          <w:b/>
          <w:szCs w:val="22"/>
        </w:rPr>
      </w:pPr>
      <w:r>
        <w:rPr>
          <w:rFonts w:ascii="Calibri" w:hAnsi="Calibri" w:cs="Arial"/>
          <w:szCs w:val="22"/>
        </w:rPr>
        <w:t>To work within the scope of the National Competency Standards for Registered Nurses</w:t>
      </w:r>
    </w:p>
    <w:p w:rsidR="00672DC6" w:rsidRDefault="00672DC6" w:rsidP="00A30645">
      <w:pPr>
        <w:rPr>
          <w:rFonts w:ascii="Calibri" w:hAnsi="Calibri" w:cs="Arial"/>
          <w:b/>
          <w:szCs w:val="22"/>
        </w:rPr>
      </w:pPr>
    </w:p>
    <w:p w:rsidR="00A30645" w:rsidRPr="00A30645" w:rsidRDefault="00A30645" w:rsidP="00A30645">
      <w:pPr>
        <w:rPr>
          <w:rFonts w:ascii="Calibri" w:hAnsi="Calibri" w:cs="Arial"/>
          <w:b/>
          <w:szCs w:val="22"/>
        </w:rPr>
      </w:pPr>
      <w:r w:rsidRPr="00A30645">
        <w:rPr>
          <w:rFonts w:ascii="Calibri" w:hAnsi="Calibri" w:cs="Arial"/>
          <w:b/>
          <w:szCs w:val="22"/>
        </w:rPr>
        <w:t>Position responsibilities</w:t>
      </w:r>
    </w:p>
    <w:p w:rsidR="00A30645" w:rsidRDefault="00A30645" w:rsidP="00A30645">
      <w:pPr>
        <w:rPr>
          <w:rFonts w:ascii="Calibri" w:hAnsi="Calibri" w:cs="Arial"/>
          <w:szCs w:val="22"/>
        </w:rPr>
      </w:pPr>
    </w:p>
    <w:p w:rsidR="005B73C6" w:rsidRDefault="00C30ADE" w:rsidP="00C30ADE">
      <w:pPr>
        <w:numPr>
          <w:ilvl w:val="0"/>
          <w:numId w:val="29"/>
        </w:numPr>
        <w:rPr>
          <w:rFonts w:ascii="Calibri" w:hAnsi="Calibri" w:cs="Arial"/>
          <w:szCs w:val="22"/>
        </w:rPr>
      </w:pPr>
      <w:r w:rsidRPr="00C30ADE">
        <w:rPr>
          <w:rFonts w:ascii="Calibri" w:hAnsi="Calibri" w:cs="Arial"/>
          <w:szCs w:val="22"/>
        </w:rPr>
        <w:t xml:space="preserve">To provide </w:t>
      </w:r>
      <w:r w:rsidR="005B73C6">
        <w:rPr>
          <w:rFonts w:ascii="Calibri" w:hAnsi="Calibri" w:cs="Arial"/>
          <w:szCs w:val="22"/>
        </w:rPr>
        <w:t>nursing services within the scope of a Registered Nurse</w:t>
      </w:r>
      <w:r w:rsidR="000646B3">
        <w:rPr>
          <w:rFonts w:ascii="Calibri" w:hAnsi="Calibri" w:cs="Arial"/>
          <w:szCs w:val="22"/>
        </w:rPr>
        <w:t xml:space="preserve"> Division 1</w:t>
      </w:r>
      <w:r w:rsidR="005B73C6">
        <w:rPr>
          <w:rFonts w:ascii="Calibri" w:hAnsi="Calibri" w:cs="Arial"/>
          <w:szCs w:val="22"/>
        </w:rPr>
        <w:t xml:space="preserve"> </w:t>
      </w:r>
    </w:p>
    <w:p w:rsidR="00A20975" w:rsidRDefault="00A20975" w:rsidP="00A20975">
      <w:pPr>
        <w:pStyle w:val="ListParagraph"/>
        <w:numPr>
          <w:ilvl w:val="0"/>
          <w:numId w:val="29"/>
        </w:numPr>
        <w:rPr>
          <w:rFonts w:ascii="Calibri" w:hAnsi="Calibri" w:cs="Arial"/>
          <w:szCs w:val="22"/>
        </w:rPr>
      </w:pPr>
      <w:r w:rsidRPr="00A20975">
        <w:rPr>
          <w:rFonts w:ascii="Calibri" w:hAnsi="Calibri" w:cs="Arial"/>
          <w:szCs w:val="22"/>
        </w:rPr>
        <w:t>Provide initial</w:t>
      </w:r>
      <w:r w:rsidR="00BB7641">
        <w:rPr>
          <w:rFonts w:ascii="Calibri" w:hAnsi="Calibri" w:cs="Arial"/>
          <w:szCs w:val="22"/>
        </w:rPr>
        <w:t xml:space="preserve"> and ongoing bio psychosocial</w:t>
      </w:r>
      <w:r w:rsidRPr="00A20975">
        <w:rPr>
          <w:rFonts w:ascii="Calibri" w:hAnsi="Calibri" w:cs="Arial"/>
          <w:szCs w:val="22"/>
        </w:rPr>
        <w:t xml:space="preserve"> </w:t>
      </w:r>
      <w:r>
        <w:rPr>
          <w:rFonts w:ascii="Calibri" w:hAnsi="Calibri" w:cs="Arial"/>
          <w:szCs w:val="22"/>
        </w:rPr>
        <w:t xml:space="preserve">nursing </w:t>
      </w:r>
      <w:r w:rsidRPr="00A20975">
        <w:rPr>
          <w:rFonts w:ascii="Calibri" w:hAnsi="Calibri" w:cs="Arial"/>
          <w:szCs w:val="22"/>
        </w:rPr>
        <w:t>assessment of clients</w:t>
      </w:r>
      <w:r>
        <w:rPr>
          <w:rFonts w:ascii="Calibri" w:hAnsi="Calibri" w:cs="Arial"/>
          <w:szCs w:val="22"/>
        </w:rPr>
        <w:t xml:space="preserve"> admitted to the </w:t>
      </w:r>
      <w:r w:rsidR="00FB1CAC">
        <w:rPr>
          <w:rFonts w:ascii="Calibri" w:hAnsi="Calibri" w:cs="Arial"/>
          <w:szCs w:val="22"/>
        </w:rPr>
        <w:t>adult withdrawal unit</w:t>
      </w:r>
    </w:p>
    <w:p w:rsidR="00FB1CAC" w:rsidRPr="00A20975" w:rsidRDefault="00FB1CAC" w:rsidP="00A20975">
      <w:pPr>
        <w:pStyle w:val="ListParagraph"/>
        <w:numPr>
          <w:ilvl w:val="0"/>
          <w:numId w:val="29"/>
        </w:numPr>
        <w:rPr>
          <w:rFonts w:ascii="Calibri" w:hAnsi="Calibri" w:cs="Arial"/>
          <w:szCs w:val="22"/>
        </w:rPr>
      </w:pPr>
      <w:r>
        <w:rPr>
          <w:rFonts w:ascii="Calibri" w:hAnsi="Calibri" w:cs="Arial"/>
          <w:szCs w:val="22"/>
        </w:rPr>
        <w:t>Facilitate safe and timely administration of medication to clients within the adult withdrawal unit</w:t>
      </w:r>
    </w:p>
    <w:p w:rsidR="00A20975" w:rsidRPr="00A20975" w:rsidRDefault="00A20975" w:rsidP="00A20975">
      <w:pPr>
        <w:pStyle w:val="ListParagraph"/>
        <w:numPr>
          <w:ilvl w:val="0"/>
          <w:numId w:val="29"/>
        </w:numPr>
        <w:rPr>
          <w:rFonts w:ascii="Calibri" w:hAnsi="Calibri" w:cs="Arial"/>
          <w:szCs w:val="22"/>
        </w:rPr>
      </w:pPr>
      <w:r>
        <w:rPr>
          <w:rFonts w:ascii="Calibri" w:hAnsi="Calibri" w:cs="Arial"/>
          <w:szCs w:val="22"/>
        </w:rPr>
        <w:t xml:space="preserve">Liaise with relevant agencies including </w:t>
      </w:r>
      <w:r w:rsidRPr="00A20975">
        <w:rPr>
          <w:rFonts w:ascii="Calibri" w:hAnsi="Calibri" w:cs="Arial"/>
          <w:szCs w:val="22"/>
        </w:rPr>
        <w:t xml:space="preserve">General Practitioners, hospitals and other service providers </w:t>
      </w:r>
      <w:r>
        <w:rPr>
          <w:rFonts w:ascii="Calibri" w:hAnsi="Calibri" w:cs="Arial"/>
          <w:szCs w:val="22"/>
        </w:rPr>
        <w:t xml:space="preserve">as </w:t>
      </w:r>
      <w:r w:rsidR="000646B3">
        <w:rPr>
          <w:rFonts w:ascii="Calibri" w:hAnsi="Calibri" w:cs="Arial"/>
          <w:szCs w:val="22"/>
        </w:rPr>
        <w:t>required</w:t>
      </w:r>
    </w:p>
    <w:p w:rsidR="00FB1CAC" w:rsidRDefault="00FB1CAC" w:rsidP="00FB1CAC">
      <w:pPr>
        <w:numPr>
          <w:ilvl w:val="0"/>
          <w:numId w:val="29"/>
        </w:numPr>
        <w:rPr>
          <w:rFonts w:ascii="Calibri" w:hAnsi="Calibri" w:cs="Arial"/>
          <w:szCs w:val="22"/>
        </w:rPr>
      </w:pPr>
      <w:r>
        <w:rPr>
          <w:rFonts w:ascii="Calibri" w:hAnsi="Calibri" w:cs="Arial"/>
          <w:szCs w:val="22"/>
        </w:rPr>
        <w:t>Facilitate</w:t>
      </w:r>
      <w:r w:rsidRPr="00C30ADE">
        <w:rPr>
          <w:rFonts w:ascii="Calibri" w:hAnsi="Calibri" w:cs="Arial"/>
          <w:szCs w:val="22"/>
        </w:rPr>
        <w:t xml:space="preserve"> clinical interventions for clients including medication management and urine drug screening</w:t>
      </w:r>
    </w:p>
    <w:p w:rsidR="00FB1CAC" w:rsidRDefault="00FB1CAC" w:rsidP="00FB1CAC">
      <w:pPr>
        <w:numPr>
          <w:ilvl w:val="0"/>
          <w:numId w:val="29"/>
        </w:numPr>
        <w:rPr>
          <w:rFonts w:ascii="Calibri" w:hAnsi="Calibri" w:cs="Arial"/>
          <w:szCs w:val="22"/>
        </w:rPr>
      </w:pPr>
      <w:r>
        <w:rPr>
          <w:rFonts w:ascii="Calibri" w:hAnsi="Calibri" w:cs="Arial"/>
          <w:szCs w:val="22"/>
        </w:rPr>
        <w:t>Monitor clients physical withdrawal symptoms and advise treating medical staff appropriately</w:t>
      </w:r>
    </w:p>
    <w:p w:rsidR="00FB1CAC" w:rsidRPr="00C30ADE" w:rsidRDefault="00FB1CAC" w:rsidP="00FB1CAC">
      <w:pPr>
        <w:numPr>
          <w:ilvl w:val="0"/>
          <w:numId w:val="29"/>
        </w:numPr>
        <w:rPr>
          <w:rFonts w:ascii="Calibri" w:hAnsi="Calibri" w:cs="Arial"/>
          <w:szCs w:val="22"/>
        </w:rPr>
      </w:pPr>
      <w:r>
        <w:rPr>
          <w:rFonts w:ascii="Calibri" w:hAnsi="Calibri" w:cs="Arial"/>
          <w:szCs w:val="22"/>
        </w:rPr>
        <w:t>Participate in medical review of</w:t>
      </w:r>
      <w:r w:rsidR="000646B3">
        <w:rPr>
          <w:rFonts w:ascii="Calibri" w:hAnsi="Calibri" w:cs="Arial"/>
          <w:szCs w:val="22"/>
        </w:rPr>
        <w:t xml:space="preserve"> clients with First Step Medical Practitioners</w:t>
      </w:r>
    </w:p>
    <w:p w:rsidR="00537C66" w:rsidRPr="00537C66" w:rsidRDefault="00537C66" w:rsidP="00537C66">
      <w:pPr>
        <w:pStyle w:val="ListParagraph"/>
        <w:numPr>
          <w:ilvl w:val="0"/>
          <w:numId w:val="29"/>
        </w:numPr>
        <w:rPr>
          <w:rFonts w:ascii="Calibri" w:hAnsi="Calibri" w:cs="Arial"/>
          <w:szCs w:val="22"/>
        </w:rPr>
      </w:pPr>
      <w:r w:rsidRPr="00537C66">
        <w:rPr>
          <w:rFonts w:ascii="Calibri" w:hAnsi="Calibri" w:cs="Arial"/>
          <w:szCs w:val="22"/>
        </w:rPr>
        <w:t>Provide education and support on clinical alcohol and drug withdrawal issues</w:t>
      </w:r>
      <w:r w:rsidR="00F942FD">
        <w:rPr>
          <w:rFonts w:ascii="Calibri" w:hAnsi="Calibri" w:cs="Arial"/>
          <w:szCs w:val="22"/>
        </w:rPr>
        <w:t xml:space="preserve"> to clients</w:t>
      </w:r>
      <w:r w:rsidR="00E62313">
        <w:rPr>
          <w:rFonts w:ascii="Calibri" w:hAnsi="Calibri" w:cs="Arial"/>
          <w:szCs w:val="22"/>
        </w:rPr>
        <w:t xml:space="preserve"> and staff</w:t>
      </w:r>
    </w:p>
    <w:p w:rsidR="00A20975" w:rsidRDefault="00537C66" w:rsidP="00C30ADE">
      <w:pPr>
        <w:numPr>
          <w:ilvl w:val="0"/>
          <w:numId w:val="29"/>
        </w:numPr>
        <w:rPr>
          <w:rFonts w:ascii="Calibri" w:hAnsi="Calibri" w:cs="Arial"/>
          <w:szCs w:val="22"/>
        </w:rPr>
      </w:pPr>
      <w:r>
        <w:rPr>
          <w:rFonts w:ascii="Calibri" w:hAnsi="Calibri" w:cs="Arial"/>
          <w:szCs w:val="22"/>
        </w:rPr>
        <w:t>Participate in multidisciplinary review meetings with the Admissions team</w:t>
      </w:r>
    </w:p>
    <w:p w:rsidR="00C30ADE" w:rsidRPr="00C30ADE" w:rsidRDefault="00FB1CAC" w:rsidP="00C30ADE">
      <w:pPr>
        <w:numPr>
          <w:ilvl w:val="0"/>
          <w:numId w:val="29"/>
        </w:numPr>
        <w:rPr>
          <w:rFonts w:ascii="Calibri" w:hAnsi="Calibri" w:cs="Arial"/>
          <w:szCs w:val="22"/>
        </w:rPr>
      </w:pPr>
      <w:r>
        <w:rPr>
          <w:rFonts w:ascii="Calibri" w:hAnsi="Calibri" w:cs="Arial"/>
          <w:szCs w:val="22"/>
        </w:rPr>
        <w:t>F</w:t>
      </w:r>
      <w:r w:rsidR="00C30ADE" w:rsidRPr="00C30ADE">
        <w:rPr>
          <w:rFonts w:ascii="Calibri" w:hAnsi="Calibri" w:cs="Arial"/>
          <w:szCs w:val="22"/>
        </w:rPr>
        <w:t xml:space="preserve">acilitate group interventions </w:t>
      </w:r>
      <w:r w:rsidR="000646B3">
        <w:rPr>
          <w:rFonts w:ascii="Calibri" w:hAnsi="Calibri" w:cs="Arial"/>
          <w:szCs w:val="22"/>
        </w:rPr>
        <w:t xml:space="preserve">where required with a </w:t>
      </w:r>
      <w:r w:rsidR="00C30ADE" w:rsidRPr="00C30ADE">
        <w:rPr>
          <w:rFonts w:ascii="Calibri" w:hAnsi="Calibri" w:cs="Arial"/>
          <w:szCs w:val="22"/>
        </w:rPr>
        <w:t>focus on a range of treatment modalities including mindfulness, motivational interviewing, relapse prevention and cognitive behaviour therapy (CBT) principles</w:t>
      </w:r>
    </w:p>
    <w:p w:rsidR="00C30ADE" w:rsidRPr="00C30ADE" w:rsidRDefault="000646B3" w:rsidP="00C30ADE">
      <w:pPr>
        <w:numPr>
          <w:ilvl w:val="0"/>
          <w:numId w:val="29"/>
        </w:numPr>
        <w:rPr>
          <w:rFonts w:ascii="Calibri" w:hAnsi="Calibri" w:cs="Arial"/>
          <w:szCs w:val="22"/>
        </w:rPr>
      </w:pPr>
      <w:r>
        <w:rPr>
          <w:rFonts w:ascii="Calibri" w:hAnsi="Calibri" w:cs="Arial"/>
          <w:szCs w:val="22"/>
        </w:rPr>
        <w:lastRenderedPageBreak/>
        <w:t>T</w:t>
      </w:r>
      <w:r w:rsidR="00C30ADE" w:rsidRPr="00C30ADE">
        <w:rPr>
          <w:rFonts w:ascii="Calibri" w:hAnsi="Calibri" w:cs="Arial"/>
          <w:szCs w:val="22"/>
        </w:rPr>
        <w:t>o assist in the referral to the most appropriate services on discharge including the development and review of client centered treatment and recovery plans</w:t>
      </w:r>
      <w:r w:rsidR="000D36AA">
        <w:rPr>
          <w:rFonts w:ascii="Calibri" w:hAnsi="Calibri" w:cs="Arial"/>
          <w:szCs w:val="22"/>
        </w:rPr>
        <w:t xml:space="preserve"> inclusive of the clients families and significant others.</w:t>
      </w:r>
    </w:p>
    <w:p w:rsidR="00C30ADE" w:rsidRPr="00C30ADE" w:rsidRDefault="00C30ADE" w:rsidP="00C30ADE">
      <w:pPr>
        <w:numPr>
          <w:ilvl w:val="0"/>
          <w:numId w:val="29"/>
        </w:numPr>
        <w:rPr>
          <w:rFonts w:ascii="Calibri" w:hAnsi="Calibri" w:cs="Arial"/>
          <w:szCs w:val="22"/>
        </w:rPr>
      </w:pPr>
      <w:r w:rsidRPr="00C30ADE">
        <w:rPr>
          <w:rFonts w:ascii="Calibri" w:hAnsi="Calibri" w:cs="Arial"/>
          <w:szCs w:val="22"/>
        </w:rPr>
        <w:t>To ensure case notes and data entry are completed in an accurate and timely manner</w:t>
      </w:r>
    </w:p>
    <w:p w:rsidR="00C30ADE" w:rsidRPr="00C30ADE" w:rsidRDefault="00C30ADE" w:rsidP="00C30ADE">
      <w:pPr>
        <w:numPr>
          <w:ilvl w:val="0"/>
          <w:numId w:val="29"/>
        </w:numPr>
        <w:rPr>
          <w:rFonts w:ascii="Calibri" w:hAnsi="Calibri" w:cs="Arial"/>
          <w:szCs w:val="22"/>
        </w:rPr>
      </w:pPr>
      <w:r w:rsidRPr="00C30ADE">
        <w:rPr>
          <w:rFonts w:ascii="Calibri" w:hAnsi="Calibri" w:cs="Arial"/>
          <w:szCs w:val="22"/>
        </w:rPr>
        <w:t>To ensure participation in relevant administrative processes where required</w:t>
      </w:r>
    </w:p>
    <w:p w:rsidR="00C30ADE" w:rsidRPr="00C30ADE" w:rsidRDefault="00C30ADE" w:rsidP="00C30ADE">
      <w:pPr>
        <w:numPr>
          <w:ilvl w:val="0"/>
          <w:numId w:val="29"/>
        </w:numPr>
        <w:rPr>
          <w:rFonts w:ascii="Calibri" w:hAnsi="Calibri" w:cs="Arial"/>
          <w:szCs w:val="22"/>
        </w:rPr>
      </w:pPr>
      <w:r w:rsidRPr="00C30ADE">
        <w:rPr>
          <w:rFonts w:ascii="Calibri" w:hAnsi="Calibri" w:cs="Arial"/>
          <w:szCs w:val="22"/>
        </w:rPr>
        <w:t>Appropriate and timely liaison with internal and external services where required</w:t>
      </w:r>
    </w:p>
    <w:p w:rsidR="00C30ADE" w:rsidRPr="00C30ADE" w:rsidRDefault="00C30ADE" w:rsidP="00C30ADE">
      <w:pPr>
        <w:numPr>
          <w:ilvl w:val="0"/>
          <w:numId w:val="29"/>
        </w:numPr>
        <w:rPr>
          <w:rFonts w:ascii="Calibri" w:hAnsi="Calibri" w:cs="Arial"/>
          <w:szCs w:val="22"/>
        </w:rPr>
      </w:pPr>
      <w:r w:rsidRPr="00C30ADE">
        <w:rPr>
          <w:rFonts w:ascii="Calibri" w:hAnsi="Calibri" w:cs="Arial"/>
          <w:szCs w:val="22"/>
        </w:rPr>
        <w:t>Participate in the orientation and ongoing support of new staff and students on placement</w:t>
      </w:r>
    </w:p>
    <w:p w:rsidR="00C30ADE" w:rsidRPr="00C30ADE" w:rsidRDefault="00C30ADE" w:rsidP="00C30ADE">
      <w:pPr>
        <w:numPr>
          <w:ilvl w:val="0"/>
          <w:numId w:val="29"/>
        </w:numPr>
        <w:rPr>
          <w:rFonts w:ascii="Calibri" w:hAnsi="Calibri" w:cs="Arial"/>
          <w:szCs w:val="22"/>
        </w:rPr>
      </w:pPr>
      <w:r w:rsidRPr="00C30ADE">
        <w:rPr>
          <w:rFonts w:ascii="Calibri" w:hAnsi="Calibri" w:cs="Arial"/>
          <w:szCs w:val="22"/>
        </w:rPr>
        <w:t>Provide relevant documents and reports to other reporting agencies including the Office of Corrections programs</w:t>
      </w:r>
    </w:p>
    <w:p w:rsidR="00C30ADE" w:rsidRPr="00C30ADE" w:rsidRDefault="00C30ADE" w:rsidP="00C30ADE">
      <w:pPr>
        <w:numPr>
          <w:ilvl w:val="0"/>
          <w:numId w:val="29"/>
        </w:numPr>
        <w:rPr>
          <w:rFonts w:ascii="Calibri" w:hAnsi="Calibri" w:cs="Arial"/>
          <w:szCs w:val="22"/>
        </w:rPr>
      </w:pPr>
      <w:r w:rsidRPr="00C30ADE">
        <w:rPr>
          <w:rFonts w:ascii="Calibri" w:hAnsi="Calibri" w:cs="Arial"/>
          <w:szCs w:val="22"/>
        </w:rPr>
        <w:t>To participate in individual and group supervision on a regular basis</w:t>
      </w:r>
    </w:p>
    <w:p w:rsidR="00C30ADE" w:rsidRDefault="00C30ADE" w:rsidP="00C30ADE">
      <w:pPr>
        <w:numPr>
          <w:ilvl w:val="0"/>
          <w:numId w:val="29"/>
        </w:numPr>
        <w:rPr>
          <w:rFonts w:ascii="Calibri" w:hAnsi="Calibri" w:cs="Arial"/>
          <w:szCs w:val="22"/>
        </w:rPr>
      </w:pPr>
      <w:r w:rsidRPr="00C30ADE">
        <w:rPr>
          <w:rFonts w:ascii="Calibri" w:hAnsi="Calibri" w:cs="Arial"/>
          <w:szCs w:val="22"/>
        </w:rPr>
        <w:t>To participate in professional development opportunities as identified</w:t>
      </w:r>
    </w:p>
    <w:p w:rsidR="000646B3" w:rsidRDefault="000646B3" w:rsidP="00C30ADE">
      <w:pPr>
        <w:numPr>
          <w:ilvl w:val="0"/>
          <w:numId w:val="29"/>
        </w:numPr>
        <w:rPr>
          <w:rFonts w:ascii="Calibri" w:hAnsi="Calibri" w:cs="Arial"/>
          <w:szCs w:val="22"/>
        </w:rPr>
      </w:pPr>
      <w:r>
        <w:rPr>
          <w:rFonts w:ascii="Calibri" w:hAnsi="Calibri" w:cs="Arial"/>
          <w:szCs w:val="22"/>
        </w:rPr>
        <w:t>To participate in a rotating on call roster for clinical nursing related matters</w:t>
      </w:r>
    </w:p>
    <w:p w:rsidR="00E24371" w:rsidRPr="00C30ADE" w:rsidRDefault="00E24371" w:rsidP="00E24371">
      <w:pPr>
        <w:ind w:left="720"/>
        <w:rPr>
          <w:rFonts w:ascii="Calibri" w:hAnsi="Calibri" w:cs="Arial"/>
          <w:szCs w:val="22"/>
        </w:rPr>
      </w:pPr>
    </w:p>
    <w:p w:rsidR="00A30645" w:rsidRPr="00A30645" w:rsidRDefault="00A30645" w:rsidP="00A30645">
      <w:pPr>
        <w:rPr>
          <w:rFonts w:ascii="Calibri" w:hAnsi="Calibri" w:cs="Arial"/>
          <w:szCs w:val="22"/>
        </w:rPr>
      </w:pPr>
    </w:p>
    <w:p w:rsidR="00C642EE" w:rsidRPr="006D20B1" w:rsidRDefault="00C642EE" w:rsidP="00C642EE">
      <w:pPr>
        <w:shd w:val="clear" w:color="auto" w:fill="E6E6E6"/>
        <w:jc w:val="center"/>
        <w:rPr>
          <w:rFonts w:ascii="Calibri" w:hAnsi="Calibri" w:cs="Arial"/>
          <w:b/>
          <w:szCs w:val="22"/>
        </w:rPr>
      </w:pPr>
      <w:r w:rsidRPr="006D20B1">
        <w:rPr>
          <w:rFonts w:ascii="Calibri" w:hAnsi="Calibri" w:cs="Arial"/>
          <w:b/>
          <w:szCs w:val="22"/>
        </w:rPr>
        <w:t>Selection criteria</w:t>
      </w:r>
    </w:p>
    <w:p w:rsidR="00C642EE" w:rsidRPr="006D20B1" w:rsidRDefault="00C642EE" w:rsidP="00C642EE">
      <w:pPr>
        <w:rPr>
          <w:rFonts w:ascii="Calibri" w:hAnsi="Calibri" w:cs="Arial"/>
          <w:b/>
          <w:caps/>
          <w:szCs w:val="22"/>
        </w:rPr>
      </w:pPr>
    </w:p>
    <w:p w:rsidR="00C642EE" w:rsidRPr="006D20B1" w:rsidRDefault="00C642EE" w:rsidP="00C642EE">
      <w:pPr>
        <w:rPr>
          <w:rFonts w:ascii="Calibri" w:hAnsi="Calibri" w:cs="Arial"/>
          <w:b/>
          <w:szCs w:val="22"/>
        </w:rPr>
      </w:pPr>
      <w:r w:rsidRPr="006D20B1">
        <w:rPr>
          <w:rFonts w:ascii="Calibri" w:hAnsi="Calibri" w:cs="Arial"/>
          <w:b/>
          <w:szCs w:val="22"/>
        </w:rPr>
        <w:t>Mandatory Skills &amp; Competencies:</w:t>
      </w:r>
    </w:p>
    <w:p w:rsidR="00755841" w:rsidRPr="006D20B1" w:rsidRDefault="00755841" w:rsidP="003574FD">
      <w:pPr>
        <w:rPr>
          <w:rFonts w:ascii="Calibri" w:hAnsi="Calibri" w:cs="Arial"/>
          <w:b/>
          <w:caps/>
          <w:szCs w:val="22"/>
        </w:rPr>
      </w:pPr>
    </w:p>
    <w:p w:rsidR="00755841" w:rsidRPr="006D20B1" w:rsidRDefault="00755841" w:rsidP="00755841">
      <w:pPr>
        <w:numPr>
          <w:ilvl w:val="0"/>
          <w:numId w:val="7"/>
        </w:numPr>
        <w:tabs>
          <w:tab w:val="clear" w:pos="786"/>
          <w:tab w:val="num" w:pos="709"/>
        </w:tabs>
        <w:ind w:hanging="502"/>
        <w:rPr>
          <w:rFonts w:ascii="Calibri" w:hAnsi="Calibri" w:cs="Arial"/>
          <w:szCs w:val="22"/>
        </w:rPr>
      </w:pPr>
      <w:r w:rsidRPr="006D20B1">
        <w:rPr>
          <w:rFonts w:ascii="Calibri" w:hAnsi="Calibri" w:cs="Arial"/>
          <w:szCs w:val="22"/>
        </w:rPr>
        <w:t>Empathetic to</w:t>
      </w:r>
      <w:r w:rsidR="00B775D8" w:rsidRPr="006D20B1">
        <w:rPr>
          <w:rFonts w:ascii="Calibri" w:hAnsi="Calibri" w:cs="Arial"/>
          <w:szCs w:val="22"/>
        </w:rPr>
        <w:t xml:space="preserve"> values of Windana</w:t>
      </w:r>
    </w:p>
    <w:p w:rsidR="00755841" w:rsidRPr="006D20B1" w:rsidRDefault="00755841" w:rsidP="00755841">
      <w:pPr>
        <w:numPr>
          <w:ilvl w:val="0"/>
          <w:numId w:val="7"/>
        </w:numPr>
        <w:tabs>
          <w:tab w:val="clear" w:pos="786"/>
          <w:tab w:val="num" w:pos="709"/>
        </w:tabs>
        <w:ind w:hanging="502"/>
        <w:rPr>
          <w:rFonts w:ascii="Calibri" w:hAnsi="Calibri" w:cs="Arial"/>
          <w:szCs w:val="22"/>
        </w:rPr>
      </w:pPr>
      <w:r w:rsidRPr="006D20B1">
        <w:rPr>
          <w:rFonts w:ascii="Calibri" w:hAnsi="Calibri" w:cs="Arial"/>
          <w:szCs w:val="22"/>
        </w:rPr>
        <w:t>Commitment to continuous quality improvement</w:t>
      </w:r>
      <w:r w:rsidR="00C30ADE">
        <w:rPr>
          <w:rFonts w:ascii="Calibri" w:hAnsi="Calibri" w:cs="Arial"/>
          <w:szCs w:val="22"/>
        </w:rPr>
        <w:t xml:space="preserve"> and OH&amp;S standards and regulations</w:t>
      </w:r>
    </w:p>
    <w:p w:rsidR="002804D9" w:rsidRPr="00C30ADE" w:rsidRDefault="002804D9" w:rsidP="004D1786">
      <w:pPr>
        <w:numPr>
          <w:ilvl w:val="0"/>
          <w:numId w:val="7"/>
        </w:numPr>
        <w:tabs>
          <w:tab w:val="clear" w:pos="786"/>
          <w:tab w:val="num" w:pos="709"/>
        </w:tabs>
        <w:ind w:hanging="502"/>
        <w:rPr>
          <w:rFonts w:ascii="Calibri" w:hAnsi="Calibri" w:cs="Arial"/>
          <w:szCs w:val="22"/>
        </w:rPr>
      </w:pPr>
      <w:r w:rsidRPr="00C30ADE">
        <w:rPr>
          <w:rFonts w:ascii="Calibri" w:hAnsi="Calibri" w:cs="Arial"/>
          <w:szCs w:val="22"/>
        </w:rPr>
        <w:t>Criminal records check</w:t>
      </w:r>
      <w:r w:rsidR="00C30ADE" w:rsidRPr="00C30ADE">
        <w:rPr>
          <w:rFonts w:ascii="Calibri" w:hAnsi="Calibri" w:cs="Arial"/>
          <w:szCs w:val="22"/>
        </w:rPr>
        <w:t xml:space="preserve"> and </w:t>
      </w:r>
      <w:r w:rsidR="00C30ADE">
        <w:rPr>
          <w:rFonts w:ascii="Calibri" w:hAnsi="Calibri" w:cs="Arial"/>
          <w:szCs w:val="22"/>
        </w:rPr>
        <w:t>W</w:t>
      </w:r>
      <w:r w:rsidRPr="00C30ADE">
        <w:rPr>
          <w:rFonts w:ascii="Calibri" w:hAnsi="Calibri" w:cs="Arial"/>
          <w:szCs w:val="22"/>
        </w:rPr>
        <w:t xml:space="preserve">orking with Children Check </w:t>
      </w:r>
    </w:p>
    <w:p w:rsidR="003574FD" w:rsidRDefault="003852F6" w:rsidP="000252C2">
      <w:pPr>
        <w:numPr>
          <w:ilvl w:val="0"/>
          <w:numId w:val="7"/>
        </w:numPr>
        <w:tabs>
          <w:tab w:val="clear" w:pos="786"/>
          <w:tab w:val="num" w:pos="709"/>
        </w:tabs>
        <w:ind w:hanging="502"/>
        <w:rPr>
          <w:rFonts w:ascii="Calibri" w:hAnsi="Calibri" w:cs="Arial"/>
          <w:szCs w:val="22"/>
        </w:rPr>
      </w:pPr>
      <w:r w:rsidRPr="006D20B1">
        <w:rPr>
          <w:rFonts w:ascii="Calibri" w:hAnsi="Calibri" w:cs="Arial"/>
          <w:szCs w:val="22"/>
        </w:rPr>
        <w:t>The ability to abide by the Agency’s undertaking re: confidentiality</w:t>
      </w:r>
    </w:p>
    <w:p w:rsidR="00C30ADE" w:rsidRPr="00C30ADE" w:rsidRDefault="00C30ADE" w:rsidP="00C30ADE">
      <w:pPr>
        <w:numPr>
          <w:ilvl w:val="0"/>
          <w:numId w:val="7"/>
        </w:numPr>
        <w:tabs>
          <w:tab w:val="clear" w:pos="786"/>
          <w:tab w:val="num" w:pos="709"/>
        </w:tabs>
        <w:ind w:left="709" w:hanging="425"/>
        <w:rPr>
          <w:rFonts w:ascii="Calibri" w:hAnsi="Calibri" w:cs="Arial"/>
          <w:szCs w:val="22"/>
        </w:rPr>
      </w:pPr>
      <w:r w:rsidRPr="00C30ADE">
        <w:rPr>
          <w:rFonts w:ascii="Calibri" w:hAnsi="Calibri" w:cs="Arial"/>
          <w:szCs w:val="22"/>
        </w:rPr>
        <w:t xml:space="preserve">A minimum of two years’ work experience in the drug and alcohol field and demonstrated knowledge of problematic alcohol and other drug use and experience in working in the alcohol and drug field </w:t>
      </w:r>
    </w:p>
    <w:p w:rsidR="00C30ADE" w:rsidRPr="00C30ADE" w:rsidRDefault="00C30ADE" w:rsidP="00C30ADE">
      <w:pPr>
        <w:numPr>
          <w:ilvl w:val="0"/>
          <w:numId w:val="7"/>
        </w:numPr>
        <w:tabs>
          <w:tab w:val="clear" w:pos="786"/>
          <w:tab w:val="num" w:pos="709"/>
        </w:tabs>
        <w:ind w:hanging="502"/>
        <w:rPr>
          <w:rFonts w:ascii="Calibri" w:hAnsi="Calibri" w:cs="Arial"/>
          <w:szCs w:val="22"/>
        </w:rPr>
      </w:pPr>
      <w:r w:rsidRPr="00C30ADE">
        <w:rPr>
          <w:rFonts w:ascii="Calibri" w:hAnsi="Calibri" w:cs="Arial"/>
          <w:szCs w:val="22"/>
        </w:rPr>
        <w:t>Demonstrated experience in working with adults and awareness of family sensitive practice</w:t>
      </w:r>
    </w:p>
    <w:p w:rsidR="00780CE1" w:rsidRDefault="00C30ADE" w:rsidP="00780CE1">
      <w:pPr>
        <w:numPr>
          <w:ilvl w:val="0"/>
          <w:numId w:val="7"/>
        </w:numPr>
        <w:tabs>
          <w:tab w:val="clear" w:pos="786"/>
          <w:tab w:val="num" w:pos="709"/>
        </w:tabs>
        <w:ind w:left="709" w:hanging="425"/>
        <w:rPr>
          <w:rFonts w:ascii="Calibri" w:hAnsi="Calibri" w:cs="Arial"/>
          <w:szCs w:val="22"/>
        </w:rPr>
      </w:pPr>
      <w:r w:rsidRPr="00C30ADE">
        <w:rPr>
          <w:rFonts w:ascii="Calibri" w:hAnsi="Calibri" w:cs="Arial"/>
          <w:szCs w:val="22"/>
        </w:rPr>
        <w:t>Demonstrated knowledge of co-morbidity in relation to mental illness and problematic alcohol and other drug use</w:t>
      </w:r>
    </w:p>
    <w:p w:rsidR="00780CE1" w:rsidRPr="00780CE1" w:rsidRDefault="00780CE1" w:rsidP="00C30ADE">
      <w:pPr>
        <w:numPr>
          <w:ilvl w:val="0"/>
          <w:numId w:val="7"/>
        </w:numPr>
        <w:tabs>
          <w:tab w:val="clear" w:pos="786"/>
          <w:tab w:val="num" w:pos="709"/>
        </w:tabs>
        <w:ind w:left="709" w:hanging="425"/>
        <w:rPr>
          <w:rFonts w:asciiTheme="minorHAnsi" w:hAnsiTheme="minorHAnsi" w:cstheme="minorHAnsi"/>
          <w:szCs w:val="22"/>
        </w:rPr>
      </w:pPr>
      <w:r w:rsidRPr="00780CE1">
        <w:rPr>
          <w:rFonts w:asciiTheme="minorHAnsi" w:hAnsiTheme="minorHAnsi" w:cstheme="minorHAnsi"/>
        </w:rPr>
        <w:t xml:space="preserve">Working knowledge of the forensic </w:t>
      </w:r>
      <w:r w:rsidR="000646B3">
        <w:rPr>
          <w:rFonts w:asciiTheme="minorHAnsi" w:hAnsiTheme="minorHAnsi" w:cstheme="minorHAnsi"/>
        </w:rPr>
        <w:t xml:space="preserve">AOD </w:t>
      </w:r>
      <w:r w:rsidRPr="00780CE1">
        <w:rPr>
          <w:rFonts w:asciiTheme="minorHAnsi" w:hAnsiTheme="minorHAnsi" w:cstheme="minorHAnsi"/>
        </w:rPr>
        <w:t>system</w:t>
      </w:r>
    </w:p>
    <w:p w:rsidR="00C30ADE" w:rsidRPr="00C30ADE" w:rsidRDefault="00C30ADE" w:rsidP="00C30ADE">
      <w:pPr>
        <w:numPr>
          <w:ilvl w:val="0"/>
          <w:numId w:val="7"/>
        </w:numPr>
        <w:tabs>
          <w:tab w:val="clear" w:pos="786"/>
          <w:tab w:val="num" w:pos="709"/>
        </w:tabs>
        <w:ind w:hanging="502"/>
        <w:rPr>
          <w:rFonts w:ascii="Calibri" w:hAnsi="Calibri" w:cs="Arial"/>
          <w:b/>
          <w:szCs w:val="22"/>
        </w:rPr>
      </w:pPr>
      <w:r w:rsidRPr="00C30ADE">
        <w:rPr>
          <w:rFonts w:ascii="Calibri" w:hAnsi="Calibri" w:cs="Arial"/>
          <w:szCs w:val="22"/>
        </w:rPr>
        <w:t>A current full driver’s license</w:t>
      </w:r>
    </w:p>
    <w:p w:rsidR="00C30ADE" w:rsidRPr="00C30ADE" w:rsidRDefault="00C30ADE" w:rsidP="00C30ADE">
      <w:pPr>
        <w:numPr>
          <w:ilvl w:val="0"/>
          <w:numId w:val="7"/>
        </w:numPr>
        <w:tabs>
          <w:tab w:val="clear" w:pos="786"/>
          <w:tab w:val="num" w:pos="709"/>
        </w:tabs>
        <w:ind w:hanging="502"/>
        <w:rPr>
          <w:rFonts w:ascii="Calibri" w:hAnsi="Calibri" w:cs="Arial"/>
          <w:szCs w:val="22"/>
        </w:rPr>
      </w:pPr>
      <w:r w:rsidRPr="00C30ADE">
        <w:rPr>
          <w:rFonts w:ascii="Calibri" w:hAnsi="Calibri" w:cs="Arial"/>
          <w:szCs w:val="22"/>
        </w:rPr>
        <w:t>Demonstrated skills and experience relevant to residential withdrawal based programs including:</w:t>
      </w:r>
    </w:p>
    <w:p w:rsidR="00C30ADE" w:rsidRPr="00C30ADE" w:rsidRDefault="00BB7641" w:rsidP="00FB1CAC">
      <w:pPr>
        <w:numPr>
          <w:ilvl w:val="1"/>
          <w:numId w:val="7"/>
        </w:numPr>
        <w:rPr>
          <w:rFonts w:ascii="Calibri" w:hAnsi="Calibri" w:cs="Arial"/>
          <w:szCs w:val="22"/>
        </w:rPr>
      </w:pPr>
      <w:r>
        <w:rPr>
          <w:rFonts w:ascii="Calibri" w:hAnsi="Calibri" w:cs="Arial"/>
          <w:szCs w:val="22"/>
        </w:rPr>
        <w:t>Initial and ongoing nursing</w:t>
      </w:r>
      <w:r w:rsidR="00C30ADE" w:rsidRPr="00C30ADE">
        <w:rPr>
          <w:rFonts w:ascii="Calibri" w:hAnsi="Calibri" w:cs="Arial"/>
          <w:szCs w:val="22"/>
        </w:rPr>
        <w:t xml:space="preserve"> assessment </w:t>
      </w:r>
    </w:p>
    <w:p w:rsidR="00C30ADE" w:rsidRPr="00C30ADE" w:rsidRDefault="00C30ADE" w:rsidP="00FB1CAC">
      <w:pPr>
        <w:numPr>
          <w:ilvl w:val="1"/>
          <w:numId w:val="7"/>
        </w:numPr>
        <w:rPr>
          <w:rFonts w:ascii="Calibri" w:hAnsi="Calibri" w:cs="Arial"/>
          <w:szCs w:val="22"/>
        </w:rPr>
      </w:pPr>
      <w:r w:rsidRPr="00C30ADE">
        <w:rPr>
          <w:rFonts w:ascii="Calibri" w:hAnsi="Calibri" w:cs="Arial"/>
          <w:szCs w:val="22"/>
        </w:rPr>
        <w:t>Client case management practices</w:t>
      </w:r>
    </w:p>
    <w:p w:rsidR="00C30ADE" w:rsidRPr="00C30ADE" w:rsidRDefault="00BB7641" w:rsidP="00FB1CAC">
      <w:pPr>
        <w:numPr>
          <w:ilvl w:val="1"/>
          <w:numId w:val="7"/>
        </w:numPr>
        <w:rPr>
          <w:rFonts w:ascii="Calibri" w:hAnsi="Calibri" w:cs="Arial"/>
          <w:szCs w:val="22"/>
        </w:rPr>
      </w:pPr>
      <w:r>
        <w:rPr>
          <w:rFonts w:ascii="Calibri" w:hAnsi="Calibri" w:cs="Arial"/>
          <w:szCs w:val="22"/>
        </w:rPr>
        <w:t>A</w:t>
      </w:r>
      <w:r w:rsidR="00C30ADE" w:rsidRPr="00C30ADE">
        <w:rPr>
          <w:rFonts w:ascii="Calibri" w:hAnsi="Calibri" w:cs="Arial"/>
          <w:szCs w:val="22"/>
        </w:rPr>
        <w:t xml:space="preserve"> range of </w:t>
      </w:r>
      <w:r w:rsidRPr="00C30ADE">
        <w:rPr>
          <w:rFonts w:ascii="Calibri" w:hAnsi="Calibri" w:cs="Arial"/>
          <w:szCs w:val="22"/>
        </w:rPr>
        <w:t>counseling</w:t>
      </w:r>
      <w:r w:rsidR="00C30ADE" w:rsidRPr="00C30ADE">
        <w:rPr>
          <w:rFonts w:ascii="Calibri" w:hAnsi="Calibri" w:cs="Arial"/>
          <w:szCs w:val="22"/>
        </w:rPr>
        <w:t xml:space="preserve"> modalities in individual and group settings</w:t>
      </w:r>
    </w:p>
    <w:p w:rsidR="00C30ADE" w:rsidRPr="00C30ADE" w:rsidRDefault="00C30ADE" w:rsidP="00BB7641">
      <w:pPr>
        <w:numPr>
          <w:ilvl w:val="1"/>
          <w:numId w:val="7"/>
        </w:numPr>
        <w:rPr>
          <w:rFonts w:ascii="Calibri" w:hAnsi="Calibri" w:cs="Arial"/>
          <w:szCs w:val="22"/>
        </w:rPr>
      </w:pPr>
      <w:r w:rsidRPr="00C30ADE">
        <w:rPr>
          <w:rFonts w:ascii="Calibri" w:hAnsi="Calibri" w:cs="Arial"/>
          <w:szCs w:val="22"/>
        </w:rPr>
        <w:t>Liaising with a range of community services</w:t>
      </w:r>
    </w:p>
    <w:p w:rsidR="00C30ADE" w:rsidRPr="00C30ADE" w:rsidRDefault="00C30ADE" w:rsidP="00C30ADE">
      <w:pPr>
        <w:numPr>
          <w:ilvl w:val="0"/>
          <w:numId w:val="7"/>
        </w:numPr>
        <w:tabs>
          <w:tab w:val="clear" w:pos="786"/>
          <w:tab w:val="num" w:pos="709"/>
        </w:tabs>
        <w:ind w:hanging="502"/>
        <w:rPr>
          <w:rFonts w:ascii="Calibri" w:hAnsi="Calibri" w:cs="Arial"/>
          <w:szCs w:val="22"/>
        </w:rPr>
      </w:pPr>
      <w:r w:rsidRPr="00C30ADE">
        <w:rPr>
          <w:rFonts w:ascii="Calibri" w:hAnsi="Calibri" w:cs="Arial"/>
          <w:szCs w:val="22"/>
        </w:rPr>
        <w:t>High level of interpersonal skills</w:t>
      </w:r>
    </w:p>
    <w:p w:rsidR="00C30ADE" w:rsidRPr="00C30ADE" w:rsidRDefault="00C30ADE" w:rsidP="00C30ADE">
      <w:pPr>
        <w:numPr>
          <w:ilvl w:val="0"/>
          <w:numId w:val="7"/>
        </w:numPr>
        <w:tabs>
          <w:tab w:val="clear" w:pos="786"/>
          <w:tab w:val="num" w:pos="709"/>
        </w:tabs>
        <w:ind w:hanging="502"/>
        <w:rPr>
          <w:rFonts w:ascii="Calibri" w:hAnsi="Calibri" w:cs="Arial"/>
          <w:szCs w:val="22"/>
        </w:rPr>
      </w:pPr>
      <w:r w:rsidRPr="00C30ADE">
        <w:rPr>
          <w:rFonts w:ascii="Calibri" w:hAnsi="Calibri" w:cs="Arial"/>
          <w:szCs w:val="22"/>
        </w:rPr>
        <w:t>Strong analytical and written communication skills</w:t>
      </w:r>
    </w:p>
    <w:p w:rsidR="00C30ADE" w:rsidRPr="00C30ADE" w:rsidRDefault="00C30ADE" w:rsidP="00C30ADE">
      <w:pPr>
        <w:ind w:left="786"/>
        <w:rPr>
          <w:rFonts w:ascii="Calibri" w:hAnsi="Calibri" w:cs="Arial"/>
          <w:szCs w:val="22"/>
          <w:lang w:val="en-GB"/>
        </w:rPr>
      </w:pPr>
    </w:p>
    <w:p w:rsidR="00755841" w:rsidRPr="006D20B1" w:rsidRDefault="00755841" w:rsidP="003574FD">
      <w:pPr>
        <w:jc w:val="both"/>
        <w:rPr>
          <w:rFonts w:ascii="Calibri" w:hAnsi="Calibri" w:cs="Arial"/>
          <w:b/>
          <w:szCs w:val="22"/>
        </w:rPr>
      </w:pPr>
      <w:r w:rsidRPr="006D20B1">
        <w:rPr>
          <w:rFonts w:ascii="Calibri" w:hAnsi="Calibri" w:cs="Arial"/>
          <w:b/>
          <w:szCs w:val="22"/>
        </w:rPr>
        <w:t>Qualifications:</w:t>
      </w:r>
    </w:p>
    <w:p w:rsidR="00447831" w:rsidRPr="006D20B1" w:rsidRDefault="00447831" w:rsidP="003574FD">
      <w:pPr>
        <w:jc w:val="both"/>
        <w:rPr>
          <w:rFonts w:ascii="Calibri" w:hAnsi="Calibri" w:cs="Arial"/>
          <w:b/>
          <w:szCs w:val="22"/>
        </w:rPr>
      </w:pPr>
    </w:p>
    <w:p w:rsidR="00FB1CAC" w:rsidRDefault="00F942FD" w:rsidP="00755841">
      <w:pPr>
        <w:numPr>
          <w:ilvl w:val="0"/>
          <w:numId w:val="25"/>
        </w:numPr>
        <w:jc w:val="both"/>
        <w:rPr>
          <w:rFonts w:ascii="Calibri" w:hAnsi="Calibri" w:cs="Arial"/>
          <w:szCs w:val="22"/>
        </w:rPr>
      </w:pPr>
      <w:r>
        <w:rPr>
          <w:rFonts w:ascii="Calibri" w:hAnsi="Calibri" w:cs="Arial"/>
          <w:szCs w:val="22"/>
        </w:rPr>
        <w:t>Registered</w:t>
      </w:r>
      <w:r w:rsidR="00FB1CAC">
        <w:rPr>
          <w:rFonts w:ascii="Calibri" w:hAnsi="Calibri" w:cs="Arial"/>
          <w:szCs w:val="22"/>
        </w:rPr>
        <w:t xml:space="preserve"> Nurse qualifications</w:t>
      </w:r>
    </w:p>
    <w:p w:rsidR="00FB1CAC" w:rsidRDefault="00FB1CAC" w:rsidP="00755841">
      <w:pPr>
        <w:numPr>
          <w:ilvl w:val="0"/>
          <w:numId w:val="25"/>
        </w:numPr>
        <w:jc w:val="both"/>
        <w:rPr>
          <w:rFonts w:ascii="Calibri" w:hAnsi="Calibri" w:cs="Arial"/>
          <w:szCs w:val="22"/>
        </w:rPr>
      </w:pPr>
      <w:r>
        <w:rPr>
          <w:rFonts w:ascii="Calibri" w:hAnsi="Calibri" w:cs="Arial"/>
          <w:szCs w:val="22"/>
        </w:rPr>
        <w:t>Current APHRA registration</w:t>
      </w:r>
    </w:p>
    <w:p w:rsidR="00755841" w:rsidRPr="00C30ADE" w:rsidRDefault="001910F5" w:rsidP="00755841">
      <w:pPr>
        <w:numPr>
          <w:ilvl w:val="0"/>
          <w:numId w:val="25"/>
        </w:numPr>
        <w:jc w:val="both"/>
        <w:rPr>
          <w:rFonts w:ascii="Calibri" w:hAnsi="Calibri" w:cs="Arial"/>
          <w:szCs w:val="22"/>
        </w:rPr>
      </w:pPr>
      <w:r>
        <w:rPr>
          <w:rFonts w:ascii="Calibri" w:hAnsi="Calibri" w:cs="Arial"/>
          <w:szCs w:val="22"/>
        </w:rPr>
        <w:t xml:space="preserve">A minimum </w:t>
      </w:r>
      <w:r w:rsidR="00FE67FE">
        <w:rPr>
          <w:rFonts w:ascii="Calibri" w:hAnsi="Calibri" w:cs="Arial"/>
          <w:szCs w:val="22"/>
        </w:rPr>
        <w:t>Cert IV</w:t>
      </w:r>
      <w:r w:rsidR="00C30ADE" w:rsidRPr="00C30ADE">
        <w:rPr>
          <w:rFonts w:ascii="Calibri" w:hAnsi="Calibri" w:cs="Arial"/>
          <w:szCs w:val="22"/>
        </w:rPr>
        <w:t xml:space="preserve"> in AOD</w:t>
      </w:r>
      <w:r w:rsidR="00F942FD">
        <w:rPr>
          <w:rFonts w:ascii="Calibri" w:hAnsi="Calibri" w:cs="Arial"/>
          <w:szCs w:val="22"/>
        </w:rPr>
        <w:t xml:space="preserve"> and/or the capacity to undertake </w:t>
      </w:r>
    </w:p>
    <w:p w:rsidR="00755841" w:rsidRPr="006D20B1" w:rsidRDefault="00755841" w:rsidP="00755841">
      <w:pPr>
        <w:rPr>
          <w:rFonts w:ascii="Calibri" w:hAnsi="Calibri" w:cs="Arial"/>
          <w:b/>
          <w:szCs w:val="22"/>
        </w:rPr>
      </w:pPr>
    </w:p>
    <w:p w:rsidR="00755841" w:rsidRPr="006D20B1" w:rsidRDefault="00755841" w:rsidP="004F1B7F">
      <w:pPr>
        <w:rPr>
          <w:rFonts w:ascii="Calibri" w:hAnsi="Calibri" w:cs="Arial"/>
          <w:b/>
          <w:szCs w:val="22"/>
        </w:rPr>
      </w:pPr>
      <w:r w:rsidRPr="006D20B1">
        <w:rPr>
          <w:rFonts w:ascii="Calibri" w:hAnsi="Calibri" w:cs="Arial"/>
          <w:b/>
          <w:szCs w:val="22"/>
        </w:rPr>
        <w:t>Desirable Skills &amp; Competencies</w:t>
      </w:r>
    </w:p>
    <w:p w:rsidR="00755841" w:rsidRPr="006D20B1" w:rsidRDefault="00755841" w:rsidP="00755841">
      <w:pPr>
        <w:rPr>
          <w:rFonts w:ascii="Calibri" w:hAnsi="Calibri" w:cs="Arial"/>
          <w:b/>
          <w:caps/>
          <w:szCs w:val="22"/>
        </w:rPr>
      </w:pPr>
    </w:p>
    <w:p w:rsidR="00C30ADE" w:rsidRPr="00C30ADE" w:rsidRDefault="00C30ADE" w:rsidP="00C30ADE">
      <w:pPr>
        <w:numPr>
          <w:ilvl w:val="0"/>
          <w:numId w:val="34"/>
        </w:numPr>
        <w:rPr>
          <w:rFonts w:ascii="Calibri" w:hAnsi="Calibri" w:cs="Arial"/>
          <w:szCs w:val="22"/>
        </w:rPr>
      </w:pPr>
      <w:r w:rsidRPr="00C30ADE">
        <w:rPr>
          <w:rFonts w:ascii="Calibri" w:hAnsi="Calibri" w:cs="Arial"/>
          <w:szCs w:val="22"/>
        </w:rPr>
        <w:t>Previous experience working within a residential withdrawal setting</w:t>
      </w:r>
    </w:p>
    <w:p w:rsidR="00C30ADE" w:rsidRPr="00C30ADE" w:rsidRDefault="00C30ADE" w:rsidP="00C30ADE">
      <w:pPr>
        <w:numPr>
          <w:ilvl w:val="0"/>
          <w:numId w:val="34"/>
        </w:numPr>
        <w:rPr>
          <w:rFonts w:ascii="Calibri" w:hAnsi="Calibri" w:cs="Arial"/>
          <w:szCs w:val="22"/>
        </w:rPr>
      </w:pPr>
      <w:r w:rsidRPr="00C30ADE">
        <w:rPr>
          <w:rFonts w:ascii="Calibri" w:hAnsi="Calibri" w:cs="Arial"/>
          <w:szCs w:val="22"/>
        </w:rPr>
        <w:t>Qualifications in mental  health would be an advantage</w:t>
      </w:r>
    </w:p>
    <w:p w:rsidR="00755841" w:rsidRPr="006D20B1" w:rsidRDefault="00755841" w:rsidP="00755841">
      <w:pPr>
        <w:rPr>
          <w:rFonts w:ascii="Calibri" w:hAnsi="Calibri" w:cs="Arial"/>
          <w:b/>
          <w:caps/>
          <w:szCs w:val="22"/>
        </w:rPr>
      </w:pPr>
    </w:p>
    <w:p w:rsidR="00C1715E" w:rsidRPr="006D20B1" w:rsidRDefault="00C1715E" w:rsidP="00C1715E">
      <w:pPr>
        <w:shd w:val="clear" w:color="auto" w:fill="BFBFBF" w:themeFill="background1" w:themeFillShade="BF"/>
        <w:jc w:val="center"/>
        <w:rPr>
          <w:rFonts w:ascii="Calibri" w:hAnsi="Calibri" w:cs="Arial"/>
          <w:b/>
          <w:szCs w:val="22"/>
        </w:rPr>
      </w:pPr>
      <w:r>
        <w:rPr>
          <w:rFonts w:ascii="Calibri" w:hAnsi="Calibri" w:cs="Arial"/>
          <w:b/>
          <w:szCs w:val="22"/>
        </w:rPr>
        <w:t>Employment Conditions</w:t>
      </w:r>
    </w:p>
    <w:p w:rsidR="004F1B7F" w:rsidRPr="006D20B1" w:rsidRDefault="004F1B7F" w:rsidP="004F1B7F">
      <w:pPr>
        <w:rPr>
          <w:rFonts w:ascii="Calibri" w:hAnsi="Calibri" w:cs="Arial"/>
          <w:b/>
          <w:szCs w:val="22"/>
        </w:rPr>
      </w:pPr>
    </w:p>
    <w:p w:rsidR="004F1B7F" w:rsidRPr="006D20B1" w:rsidRDefault="004F1B7F" w:rsidP="004F1B7F">
      <w:pPr>
        <w:jc w:val="both"/>
        <w:rPr>
          <w:rFonts w:ascii="Calibri" w:hAnsi="Calibri" w:cs="Arial"/>
          <w:szCs w:val="22"/>
        </w:rPr>
      </w:pPr>
      <w:r w:rsidRPr="006D20B1">
        <w:rPr>
          <w:rFonts w:ascii="Calibri" w:hAnsi="Calibri" w:cs="Arial"/>
          <w:szCs w:val="22"/>
        </w:rPr>
        <w:lastRenderedPageBreak/>
        <w:t>Salary and conditions are in accordance with the</w:t>
      </w:r>
      <w:r w:rsidR="00C30ADE" w:rsidRPr="00C30ADE">
        <w:rPr>
          <w:rFonts w:ascii="Arial" w:hAnsi="Arial"/>
          <w:szCs w:val="24"/>
          <w:lang w:eastAsia="en-US"/>
        </w:rPr>
        <w:t xml:space="preserve"> </w:t>
      </w:r>
      <w:r w:rsidR="00FE67FE" w:rsidRPr="00FE67FE">
        <w:rPr>
          <w:rFonts w:asciiTheme="minorHAnsi" w:hAnsiTheme="minorHAnsi"/>
          <w:szCs w:val="24"/>
          <w:lang w:eastAsia="en-US"/>
        </w:rPr>
        <w:t>Nurses Award</w:t>
      </w:r>
      <w:r w:rsidR="00FE67FE">
        <w:rPr>
          <w:rFonts w:ascii="Arial" w:hAnsi="Arial"/>
          <w:szCs w:val="24"/>
          <w:lang w:eastAsia="en-US"/>
        </w:rPr>
        <w:t xml:space="preserve"> </w:t>
      </w:r>
      <w:r w:rsidR="006C0540" w:rsidRPr="006C0540">
        <w:rPr>
          <w:rFonts w:asciiTheme="minorHAnsi" w:hAnsiTheme="minorHAnsi"/>
          <w:szCs w:val="24"/>
          <w:lang w:eastAsia="en-US"/>
        </w:rPr>
        <w:t>2010</w:t>
      </w:r>
      <w:r w:rsidR="006C0540">
        <w:rPr>
          <w:rFonts w:ascii="Arial" w:hAnsi="Arial"/>
          <w:szCs w:val="24"/>
          <w:lang w:eastAsia="en-US"/>
        </w:rPr>
        <w:t xml:space="preserve"> </w:t>
      </w:r>
      <w:r w:rsidR="00FB1CAC">
        <w:rPr>
          <w:rFonts w:ascii="Calibri" w:hAnsi="Calibri" w:cs="Arial"/>
          <w:szCs w:val="22"/>
        </w:rPr>
        <w:t xml:space="preserve">with above award rates negotiated to ensure equity.  </w:t>
      </w:r>
      <w:r w:rsidR="002F2530">
        <w:rPr>
          <w:rFonts w:ascii="Calibri" w:hAnsi="Calibri" w:cs="Arial"/>
          <w:szCs w:val="22"/>
        </w:rPr>
        <w:t xml:space="preserve">Shift work will </w:t>
      </w:r>
      <w:r w:rsidR="00E24371">
        <w:rPr>
          <w:rFonts w:ascii="Calibri" w:hAnsi="Calibri" w:cs="Arial"/>
          <w:szCs w:val="22"/>
        </w:rPr>
        <w:t>be required</w:t>
      </w:r>
      <w:r w:rsidR="002F2530">
        <w:rPr>
          <w:rFonts w:ascii="Calibri" w:hAnsi="Calibri" w:cs="Arial"/>
          <w:szCs w:val="22"/>
        </w:rPr>
        <w:t xml:space="preserve"> on a rotating roster</w:t>
      </w:r>
      <w:r w:rsidR="00E24371">
        <w:rPr>
          <w:rFonts w:ascii="Calibri" w:hAnsi="Calibri" w:cs="Arial"/>
          <w:szCs w:val="22"/>
        </w:rPr>
        <w:t xml:space="preserve"> and participation in an on-call rotating roster for clinical related matters only.</w:t>
      </w:r>
    </w:p>
    <w:p w:rsidR="004F1B7F" w:rsidRPr="006D20B1" w:rsidRDefault="004F1B7F" w:rsidP="004F1B7F">
      <w:pPr>
        <w:jc w:val="both"/>
        <w:rPr>
          <w:rFonts w:ascii="Calibri" w:hAnsi="Calibri" w:cs="Arial"/>
          <w:szCs w:val="22"/>
        </w:rPr>
      </w:pPr>
    </w:p>
    <w:p w:rsidR="004F1B7F" w:rsidRPr="006D20B1" w:rsidRDefault="004F1B7F" w:rsidP="004F1B7F">
      <w:pPr>
        <w:jc w:val="both"/>
        <w:rPr>
          <w:rFonts w:ascii="Calibri" w:hAnsi="Calibri" w:cs="Arial"/>
          <w:szCs w:val="22"/>
        </w:rPr>
      </w:pPr>
      <w:r w:rsidRPr="006D20B1">
        <w:rPr>
          <w:rFonts w:ascii="Calibri" w:hAnsi="Calibri" w:cs="Arial"/>
          <w:szCs w:val="22"/>
        </w:rPr>
        <w:t>Remuneration Packaging is available in accordance with current legislation.</w:t>
      </w:r>
      <w:bookmarkStart w:id="0" w:name="_GoBack"/>
    </w:p>
    <w:bookmarkEnd w:id="0"/>
    <w:p w:rsidR="004F1B7F" w:rsidRPr="006D20B1" w:rsidRDefault="004F1B7F" w:rsidP="004F1B7F">
      <w:pPr>
        <w:jc w:val="both"/>
        <w:rPr>
          <w:rFonts w:ascii="Calibri" w:hAnsi="Calibri" w:cs="Arial"/>
          <w:szCs w:val="22"/>
        </w:rPr>
      </w:pPr>
    </w:p>
    <w:p w:rsidR="004F1B7F" w:rsidRDefault="004F1B7F" w:rsidP="004F1B7F">
      <w:pPr>
        <w:jc w:val="both"/>
        <w:rPr>
          <w:rFonts w:ascii="Calibri" w:hAnsi="Calibri" w:cs="Arial"/>
          <w:szCs w:val="22"/>
        </w:rPr>
      </w:pPr>
      <w:proofErr w:type="spellStart"/>
      <w:r w:rsidRPr="006D20B1">
        <w:rPr>
          <w:rFonts w:ascii="Calibri" w:hAnsi="Calibri" w:cs="Arial"/>
          <w:szCs w:val="22"/>
        </w:rPr>
        <w:t>Windana</w:t>
      </w:r>
      <w:proofErr w:type="spellEnd"/>
      <w:r w:rsidRPr="006D20B1">
        <w:rPr>
          <w:rFonts w:ascii="Calibri" w:hAnsi="Calibri" w:cs="Arial"/>
          <w:szCs w:val="22"/>
        </w:rPr>
        <w:t xml:space="preserve"> operates under an Equal Opportunity Policy and Occupational Health &amp; Safety Policy in accordance with current legislation.</w:t>
      </w:r>
    </w:p>
    <w:p w:rsidR="00672DC6" w:rsidRDefault="00672DC6" w:rsidP="004F1B7F">
      <w:pPr>
        <w:jc w:val="both"/>
        <w:rPr>
          <w:rFonts w:ascii="Calibri" w:hAnsi="Calibri" w:cs="Arial"/>
          <w:szCs w:val="22"/>
        </w:rPr>
      </w:pPr>
    </w:p>
    <w:p w:rsidR="00672DC6" w:rsidRDefault="00672DC6" w:rsidP="004F1B7F">
      <w:pPr>
        <w:jc w:val="both"/>
        <w:rPr>
          <w:rFonts w:ascii="Calibri" w:hAnsi="Calibri" w:cs="Arial"/>
          <w:szCs w:val="22"/>
          <w:lang w:val="en-AU"/>
        </w:rPr>
      </w:pPr>
      <w:r w:rsidRPr="009B3F24">
        <w:rPr>
          <w:rFonts w:ascii="Calibri" w:hAnsi="Calibri" w:cs="Arial"/>
          <w:szCs w:val="22"/>
          <w:lang w:val="en-AU"/>
        </w:rPr>
        <w:t>Effective risk</w:t>
      </w:r>
      <w:r w:rsidR="009B3F24" w:rsidRPr="009B3F24">
        <w:rPr>
          <w:rFonts w:ascii="Calibri" w:hAnsi="Calibri" w:cs="Arial"/>
          <w:szCs w:val="22"/>
          <w:lang w:val="en-AU"/>
        </w:rPr>
        <w:t xml:space="preserve"> / quality</w:t>
      </w:r>
      <w:r w:rsidRPr="009B3F24">
        <w:rPr>
          <w:rFonts w:ascii="Calibri" w:hAnsi="Calibri" w:cs="Arial"/>
          <w:szCs w:val="22"/>
          <w:lang w:val="en-AU"/>
        </w:rPr>
        <w:t xml:space="preserve"> management is a core competency expected of everybody involved in Windana administration, including all staff, management and volunteers. Leaders will be accountable for applying agreed risk </w:t>
      </w:r>
      <w:r w:rsidR="009B3F24" w:rsidRPr="009B3F24">
        <w:rPr>
          <w:rFonts w:ascii="Calibri" w:hAnsi="Calibri" w:cs="Arial"/>
          <w:szCs w:val="22"/>
          <w:lang w:val="en-AU"/>
        </w:rPr>
        <w:t xml:space="preserve">/ quality </w:t>
      </w:r>
      <w:r w:rsidRPr="009B3F24">
        <w:rPr>
          <w:rFonts w:ascii="Calibri" w:hAnsi="Calibri" w:cs="Arial"/>
          <w:szCs w:val="22"/>
          <w:lang w:val="en-AU"/>
        </w:rPr>
        <w:t>management policy and strategy in their area of responsibility.</w:t>
      </w:r>
    </w:p>
    <w:p w:rsidR="00DB0FB9" w:rsidRPr="006D20B1" w:rsidRDefault="00DB0FB9" w:rsidP="004F1B7F">
      <w:pPr>
        <w:jc w:val="both"/>
        <w:rPr>
          <w:rFonts w:ascii="Calibri" w:hAnsi="Calibri" w:cs="Arial"/>
          <w:szCs w:val="22"/>
        </w:rPr>
      </w:pPr>
    </w:p>
    <w:p w:rsidR="00DB0FB9" w:rsidRPr="000C48B8" w:rsidRDefault="00DB0FB9" w:rsidP="00DB0FB9">
      <w:pPr>
        <w:jc w:val="both"/>
        <w:rPr>
          <w:rFonts w:asciiTheme="minorHAnsi" w:hAnsiTheme="minorHAnsi"/>
          <w:bCs/>
          <w:iCs/>
          <w:color w:val="000000" w:themeColor="text1"/>
        </w:rPr>
      </w:pPr>
      <w:r w:rsidRPr="000C48B8">
        <w:rPr>
          <w:rFonts w:asciiTheme="minorHAnsi" w:hAnsiTheme="minorHAnsi"/>
          <w:bCs/>
          <w:iCs/>
          <w:color w:val="000000" w:themeColor="text1"/>
        </w:rPr>
        <w:t>Dual diagnosis knowledge, skills and experience is highly regarded.  If the applicant’s skills and experience are not evident, then a commitment to undertaking professional development as part of the employment contract will be required.</w:t>
      </w:r>
    </w:p>
    <w:p w:rsidR="004F1B7F" w:rsidRPr="006D20B1" w:rsidRDefault="004F1B7F" w:rsidP="004F1B7F">
      <w:pPr>
        <w:jc w:val="both"/>
        <w:rPr>
          <w:rFonts w:ascii="Calibri" w:hAnsi="Calibri" w:cs="Arial"/>
          <w:szCs w:val="22"/>
        </w:rPr>
      </w:pPr>
    </w:p>
    <w:p w:rsidR="004F1B7F" w:rsidRPr="006D20B1" w:rsidRDefault="0052729C" w:rsidP="004F1B7F">
      <w:pPr>
        <w:jc w:val="both"/>
        <w:rPr>
          <w:rFonts w:ascii="Calibri" w:hAnsi="Calibri" w:cs="Arial"/>
          <w:szCs w:val="22"/>
        </w:rPr>
      </w:pPr>
      <w:r w:rsidRPr="006D20B1">
        <w:rPr>
          <w:rFonts w:ascii="Calibri" w:hAnsi="Calibri" w:cs="Arial"/>
          <w:szCs w:val="22"/>
        </w:rPr>
        <w:t>The</w:t>
      </w:r>
      <w:r w:rsidR="009B45E2">
        <w:rPr>
          <w:rFonts w:ascii="Calibri" w:hAnsi="Calibri" w:cs="Arial"/>
          <w:szCs w:val="22"/>
        </w:rPr>
        <w:t xml:space="preserve"> </w:t>
      </w:r>
      <w:r w:rsidR="000646B3">
        <w:rPr>
          <w:rFonts w:ascii="Calibri" w:hAnsi="Calibri" w:cs="Arial"/>
          <w:szCs w:val="22"/>
        </w:rPr>
        <w:t>Registered Nurse</w:t>
      </w:r>
      <w:r w:rsidR="004F1B7F" w:rsidRPr="006D20B1">
        <w:rPr>
          <w:rFonts w:ascii="Calibri" w:hAnsi="Calibri" w:cs="Arial"/>
          <w:szCs w:val="22"/>
        </w:rPr>
        <w:t xml:space="preserve"> is expected to conduct her/himself with professional integrity towards clients according to the “Staff Code of Ethics” and maintain their professional responsibilities in line with the “Bill of Rights for Members and Clients”.</w:t>
      </w:r>
    </w:p>
    <w:p w:rsidR="004F1B7F" w:rsidRPr="006D20B1" w:rsidRDefault="004F1B7F" w:rsidP="004F1B7F">
      <w:pPr>
        <w:jc w:val="both"/>
        <w:rPr>
          <w:rFonts w:ascii="Calibri" w:hAnsi="Calibri" w:cs="Arial"/>
          <w:szCs w:val="22"/>
        </w:rPr>
      </w:pPr>
    </w:p>
    <w:p w:rsidR="004F1B7F" w:rsidRPr="006D20B1" w:rsidRDefault="004F1B7F" w:rsidP="004F1B7F">
      <w:pPr>
        <w:jc w:val="both"/>
        <w:rPr>
          <w:rFonts w:ascii="Calibri" w:hAnsi="Calibri" w:cs="Arial"/>
          <w:szCs w:val="22"/>
        </w:rPr>
      </w:pPr>
      <w:r w:rsidRPr="006D20B1">
        <w:rPr>
          <w:rFonts w:ascii="Calibri" w:hAnsi="Calibri" w:cs="Arial"/>
          <w:szCs w:val="22"/>
        </w:rPr>
        <w:t xml:space="preserve">Under </w:t>
      </w:r>
      <w:r w:rsidR="00B43E02">
        <w:rPr>
          <w:rFonts w:ascii="Calibri" w:hAnsi="Calibri" w:cs="Arial"/>
          <w:szCs w:val="22"/>
        </w:rPr>
        <w:t>the Accident Compensation Act</w:t>
      </w:r>
      <w:r w:rsidRPr="006D20B1">
        <w:rPr>
          <w:rFonts w:ascii="Calibri" w:hAnsi="Calibri" w:cs="Arial"/>
          <w:szCs w:val="22"/>
        </w:rPr>
        <w:t>, it is the applicant’s duty to advise Windana of any pre-existing condition, which could be aggravated by the type of employment they are applying for.  Failure to do so seriously je</w:t>
      </w:r>
      <w:r w:rsidR="000F6513" w:rsidRPr="006D20B1">
        <w:rPr>
          <w:rFonts w:ascii="Calibri" w:hAnsi="Calibri" w:cs="Arial"/>
          <w:szCs w:val="22"/>
        </w:rPr>
        <w:t>o</w:t>
      </w:r>
      <w:r w:rsidRPr="006D20B1">
        <w:rPr>
          <w:rFonts w:ascii="Calibri" w:hAnsi="Calibri" w:cs="Arial"/>
          <w:szCs w:val="22"/>
        </w:rPr>
        <w:t>pardises any entitlement the employee might have for a work-related aggravation of that non-disclosed pre-existing condition.</w:t>
      </w:r>
    </w:p>
    <w:p w:rsidR="004F1B7F" w:rsidRPr="006D20B1" w:rsidRDefault="004F1B7F" w:rsidP="004F1B7F">
      <w:pPr>
        <w:jc w:val="both"/>
        <w:rPr>
          <w:rFonts w:ascii="Calibri" w:hAnsi="Calibri" w:cs="Arial"/>
          <w:szCs w:val="22"/>
        </w:rPr>
      </w:pPr>
    </w:p>
    <w:p w:rsidR="004F1B7F" w:rsidRPr="006D20B1" w:rsidRDefault="004F1B7F" w:rsidP="004F1B7F">
      <w:pPr>
        <w:jc w:val="both"/>
        <w:rPr>
          <w:rFonts w:ascii="Calibri" w:hAnsi="Calibri" w:cs="Arial"/>
          <w:szCs w:val="22"/>
        </w:rPr>
      </w:pPr>
      <w:r w:rsidRPr="006D20B1">
        <w:rPr>
          <w:rFonts w:ascii="Calibri" w:hAnsi="Calibri" w:cs="Arial"/>
          <w:szCs w:val="22"/>
        </w:rPr>
        <w:t>Agency vehicles are available for authori</w:t>
      </w:r>
      <w:r w:rsidR="00614C8D" w:rsidRPr="006D20B1">
        <w:rPr>
          <w:rFonts w:ascii="Calibri" w:hAnsi="Calibri" w:cs="Arial"/>
          <w:szCs w:val="22"/>
        </w:rPr>
        <w:t>s</w:t>
      </w:r>
      <w:r w:rsidRPr="006D20B1">
        <w:rPr>
          <w:rFonts w:ascii="Calibri" w:hAnsi="Calibri" w:cs="Arial"/>
          <w:szCs w:val="22"/>
        </w:rPr>
        <w:t>ed use and these should be used at all times for work-related purposes.</w:t>
      </w:r>
    </w:p>
    <w:p w:rsidR="009B45E2" w:rsidRPr="006D20B1" w:rsidRDefault="009B45E2" w:rsidP="004F1B7F">
      <w:pPr>
        <w:jc w:val="both"/>
        <w:rPr>
          <w:rFonts w:ascii="Calibri" w:hAnsi="Calibri" w:cs="Arial"/>
          <w:szCs w:val="22"/>
        </w:rPr>
      </w:pPr>
    </w:p>
    <w:p w:rsidR="00B77251" w:rsidRPr="006D20B1" w:rsidRDefault="00B77251" w:rsidP="00B77251">
      <w:pPr>
        <w:jc w:val="both"/>
        <w:rPr>
          <w:rFonts w:ascii="Calibri" w:hAnsi="Calibri" w:cs="Arial"/>
          <w:szCs w:val="22"/>
        </w:rPr>
      </w:pPr>
      <w:r w:rsidRPr="006D20B1">
        <w:rPr>
          <w:rFonts w:ascii="Calibri" w:hAnsi="Calibri" w:cs="Arial"/>
          <w:szCs w:val="22"/>
        </w:rPr>
        <w:t>Windana is a smoke-free environment.</w:t>
      </w:r>
    </w:p>
    <w:p w:rsidR="00867E80" w:rsidRPr="006D20B1" w:rsidRDefault="00867E80" w:rsidP="00B77251">
      <w:pPr>
        <w:jc w:val="both"/>
        <w:rPr>
          <w:rFonts w:ascii="Calibri" w:hAnsi="Calibri" w:cs="Arial"/>
          <w:szCs w:val="22"/>
        </w:rPr>
      </w:pPr>
    </w:p>
    <w:p w:rsidR="004F1B7F" w:rsidRPr="006D20B1" w:rsidRDefault="004F1B7F" w:rsidP="004F1B7F">
      <w:pPr>
        <w:jc w:val="both"/>
        <w:rPr>
          <w:rFonts w:ascii="Calibri" w:hAnsi="Calibr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71"/>
        <w:gridCol w:w="1079"/>
      </w:tblGrid>
      <w:tr w:rsidR="00DB7D65" w:rsidRPr="006D20B1" w:rsidTr="00CE6EB7">
        <w:tc>
          <w:tcPr>
            <w:tcW w:w="1101" w:type="dxa"/>
            <w:tcBorders>
              <w:right w:val="single" w:sz="4" w:space="0" w:color="auto"/>
            </w:tcBorders>
          </w:tcPr>
          <w:p w:rsidR="00DB7D65" w:rsidRPr="006D20B1" w:rsidRDefault="00DB7D65" w:rsidP="00CE6EB7">
            <w:pPr>
              <w:tabs>
                <w:tab w:val="left" w:pos="1440"/>
              </w:tabs>
              <w:spacing w:before="120"/>
              <w:jc w:val="both"/>
              <w:rPr>
                <w:rFonts w:ascii="Calibri" w:hAnsi="Calibri" w:cs="Arial"/>
                <w:sz w:val="16"/>
                <w:szCs w:val="16"/>
              </w:rPr>
            </w:pPr>
          </w:p>
        </w:tc>
        <w:tc>
          <w:tcPr>
            <w:tcW w:w="7371" w:type="dxa"/>
            <w:tcBorders>
              <w:top w:val="single" w:sz="4" w:space="0" w:color="auto"/>
              <w:left w:val="single" w:sz="4" w:space="0" w:color="auto"/>
              <w:bottom w:val="single" w:sz="4" w:space="0" w:color="auto"/>
              <w:right w:val="single" w:sz="4" w:space="0" w:color="auto"/>
            </w:tcBorders>
          </w:tcPr>
          <w:p w:rsidR="00DB7D65" w:rsidRPr="006D20B1" w:rsidRDefault="00DB7D65" w:rsidP="00CE6EB7">
            <w:pPr>
              <w:tabs>
                <w:tab w:val="left" w:pos="1440"/>
              </w:tabs>
              <w:spacing w:before="120"/>
              <w:jc w:val="center"/>
              <w:rPr>
                <w:rFonts w:ascii="Calibri" w:hAnsi="Calibri" w:cs="Arial"/>
                <w:b/>
              </w:rPr>
            </w:pPr>
            <w:r w:rsidRPr="006D20B1">
              <w:rPr>
                <w:rFonts w:ascii="Calibri" w:hAnsi="Calibri" w:cs="Arial"/>
                <w:b/>
              </w:rPr>
              <w:t>Responsibilities stated herein reflect the primary functions of this job and should not be construed as an exhaustive list of duties.</w:t>
            </w:r>
          </w:p>
          <w:p w:rsidR="00DB7D65" w:rsidRPr="006D20B1" w:rsidRDefault="00DB7D65" w:rsidP="00CE6EB7">
            <w:pPr>
              <w:tabs>
                <w:tab w:val="left" w:pos="1440"/>
              </w:tabs>
              <w:spacing w:before="120"/>
              <w:rPr>
                <w:rFonts w:ascii="Calibri" w:hAnsi="Calibri" w:cs="Arial"/>
                <w:b/>
              </w:rPr>
            </w:pPr>
            <w:r w:rsidRPr="006D20B1">
              <w:rPr>
                <w:rFonts w:ascii="Calibri" w:hAnsi="Calibri" w:cs="Arial"/>
                <w:b/>
              </w:rPr>
              <w:t>Employee Name: ________________________   Date: ____________</w:t>
            </w:r>
          </w:p>
          <w:p w:rsidR="00DB7D65" w:rsidRPr="006D20B1" w:rsidRDefault="00DB7D65" w:rsidP="00CE6EB7">
            <w:pPr>
              <w:tabs>
                <w:tab w:val="left" w:pos="1440"/>
              </w:tabs>
              <w:spacing w:before="120"/>
              <w:rPr>
                <w:rFonts w:ascii="Calibri" w:hAnsi="Calibri" w:cs="Arial"/>
                <w:b/>
              </w:rPr>
            </w:pPr>
            <w:r w:rsidRPr="006D20B1">
              <w:rPr>
                <w:rFonts w:ascii="Calibri" w:hAnsi="Calibri" w:cs="Arial"/>
                <w:b/>
              </w:rPr>
              <w:t>Signature:  _____________________________</w:t>
            </w:r>
          </w:p>
          <w:p w:rsidR="00DB7D65" w:rsidRPr="006D20B1" w:rsidRDefault="00DB7D65" w:rsidP="00CE6EB7">
            <w:pPr>
              <w:tabs>
                <w:tab w:val="left" w:pos="1440"/>
              </w:tabs>
              <w:spacing w:before="120"/>
              <w:jc w:val="center"/>
              <w:rPr>
                <w:rFonts w:ascii="Calibri" w:hAnsi="Calibri" w:cs="Arial"/>
                <w:sz w:val="16"/>
                <w:szCs w:val="16"/>
              </w:rPr>
            </w:pPr>
          </w:p>
        </w:tc>
        <w:tc>
          <w:tcPr>
            <w:tcW w:w="1079" w:type="dxa"/>
            <w:tcBorders>
              <w:left w:val="single" w:sz="4" w:space="0" w:color="auto"/>
            </w:tcBorders>
          </w:tcPr>
          <w:p w:rsidR="00DB7D65" w:rsidRPr="006D20B1" w:rsidRDefault="00DB7D65" w:rsidP="00CE6EB7">
            <w:pPr>
              <w:tabs>
                <w:tab w:val="left" w:pos="1440"/>
              </w:tabs>
              <w:spacing w:before="120"/>
              <w:jc w:val="both"/>
              <w:rPr>
                <w:rFonts w:ascii="Calibri" w:hAnsi="Calibri" w:cs="Arial"/>
                <w:sz w:val="16"/>
                <w:szCs w:val="16"/>
              </w:rPr>
            </w:pPr>
          </w:p>
        </w:tc>
      </w:tr>
    </w:tbl>
    <w:p w:rsidR="00755841" w:rsidRPr="006D20B1" w:rsidRDefault="00755841" w:rsidP="00755841">
      <w:pPr>
        <w:rPr>
          <w:rFonts w:ascii="Calibri" w:hAnsi="Calibri" w:cs="Arial"/>
          <w:szCs w:val="22"/>
        </w:rPr>
      </w:pPr>
    </w:p>
    <w:sectPr w:rsidR="00755841" w:rsidRPr="006D20B1">
      <w:footerReference w:type="default" r:id="rId1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0C" w:rsidRDefault="0067190C">
      <w:r>
        <w:separator/>
      </w:r>
    </w:p>
  </w:endnote>
  <w:endnote w:type="continuationSeparator" w:id="0">
    <w:p w:rsidR="0067190C" w:rsidRDefault="006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7F" w:rsidRDefault="004F1B7F" w:rsidP="004F1B7F">
    <w:pPr>
      <w:pStyle w:val="Header"/>
      <w:tabs>
        <w:tab w:val="clear" w:pos="4153"/>
        <w:tab w:val="clear" w:pos="8306"/>
      </w:tabs>
      <w:rPr>
        <w:rFonts w:ascii="Arial Narrow" w:hAnsi="Arial Narrow"/>
        <w:snapToGrid w:val="0"/>
        <w:szCs w:val="22"/>
        <w:lang w:eastAsia="en-US"/>
      </w:rPr>
    </w:pPr>
  </w:p>
  <w:p w:rsidR="000D04A2" w:rsidRPr="004F1B7F" w:rsidRDefault="004F1B7F" w:rsidP="004F1B7F">
    <w:pPr>
      <w:pStyle w:val="Header"/>
      <w:tabs>
        <w:tab w:val="clear" w:pos="4153"/>
        <w:tab w:val="clear" w:pos="8306"/>
      </w:tabs>
      <w:rPr>
        <w:rFonts w:ascii="Arial Narrow" w:hAnsi="Arial Narrow"/>
        <w:szCs w:val="22"/>
      </w:rPr>
    </w:pPr>
    <w:r w:rsidRPr="0033156E">
      <w:rPr>
        <w:rFonts w:ascii="Arial Narrow" w:hAnsi="Arial Narrow"/>
        <w:snapToGrid w:val="0"/>
        <w:szCs w:val="22"/>
        <w:lang w:eastAsia="en-US"/>
      </w:rPr>
      <w:t xml:space="preserve">Page </w:t>
    </w:r>
    <w:r w:rsidRPr="0033156E">
      <w:rPr>
        <w:rFonts w:ascii="Arial Narrow" w:hAnsi="Arial Narrow"/>
        <w:snapToGrid w:val="0"/>
        <w:szCs w:val="22"/>
        <w:lang w:eastAsia="en-US"/>
      </w:rPr>
      <w:tab/>
    </w:r>
    <w:r w:rsidRPr="0033156E">
      <w:rPr>
        <w:rFonts w:ascii="Arial Narrow" w:hAnsi="Arial Narrow"/>
        <w:snapToGrid w:val="0"/>
        <w:szCs w:val="22"/>
        <w:lang w:eastAsia="en-US"/>
      </w:rPr>
      <w:tab/>
    </w:r>
    <w:r w:rsidRPr="0033156E">
      <w:rPr>
        <w:rFonts w:ascii="Arial Narrow" w:hAnsi="Arial Narrow"/>
        <w:snapToGrid w:val="0"/>
        <w:szCs w:val="22"/>
        <w:lang w:eastAsia="en-US"/>
      </w:rPr>
      <w:tab/>
    </w:r>
    <w:r>
      <w:rPr>
        <w:rFonts w:ascii="Arial Narrow" w:hAnsi="Arial Narrow"/>
        <w:snapToGrid w:val="0"/>
        <w:szCs w:val="22"/>
        <w:lang w:eastAsia="en-US"/>
      </w:rPr>
      <w:tab/>
    </w:r>
    <w:r w:rsidRPr="0033156E">
      <w:rPr>
        <w:rFonts w:ascii="Arial Narrow" w:hAnsi="Arial Narrow"/>
        <w:snapToGrid w:val="0"/>
        <w:szCs w:val="22"/>
        <w:lang w:eastAsia="en-US"/>
      </w:rPr>
      <w:fldChar w:fldCharType="begin"/>
    </w:r>
    <w:r w:rsidRPr="0033156E">
      <w:rPr>
        <w:rFonts w:ascii="Arial Narrow" w:hAnsi="Arial Narrow"/>
        <w:snapToGrid w:val="0"/>
        <w:szCs w:val="22"/>
        <w:lang w:eastAsia="en-US"/>
      </w:rPr>
      <w:instrText xml:space="preserve"> PAGE </w:instrText>
    </w:r>
    <w:r w:rsidRPr="0033156E">
      <w:rPr>
        <w:rFonts w:ascii="Arial Narrow" w:hAnsi="Arial Narrow"/>
        <w:snapToGrid w:val="0"/>
        <w:szCs w:val="22"/>
        <w:lang w:eastAsia="en-US"/>
      </w:rPr>
      <w:fldChar w:fldCharType="separate"/>
    </w:r>
    <w:r w:rsidR="00965B7E">
      <w:rPr>
        <w:rFonts w:ascii="Arial Narrow" w:hAnsi="Arial Narrow"/>
        <w:noProof/>
        <w:snapToGrid w:val="0"/>
        <w:szCs w:val="22"/>
        <w:lang w:eastAsia="en-US"/>
      </w:rPr>
      <w:t>1</w:t>
    </w:r>
    <w:r w:rsidRPr="0033156E">
      <w:rPr>
        <w:rFonts w:ascii="Arial Narrow" w:hAnsi="Arial Narrow"/>
        <w:snapToGrid w:val="0"/>
        <w:szCs w:val="22"/>
        <w:lang w:eastAsia="en-US"/>
      </w:rPr>
      <w:fldChar w:fldCharType="end"/>
    </w:r>
    <w:r w:rsidRPr="0033156E">
      <w:rPr>
        <w:rFonts w:ascii="Arial Narrow" w:hAnsi="Arial Narrow"/>
        <w:snapToGrid w:val="0"/>
        <w:szCs w:val="22"/>
        <w:lang w:eastAsia="en-US"/>
      </w:rPr>
      <w:t xml:space="preserve"> of </w:t>
    </w:r>
    <w:r w:rsidRPr="0033156E">
      <w:rPr>
        <w:rStyle w:val="PageNumber"/>
        <w:rFonts w:ascii="Arial Narrow" w:hAnsi="Arial Narrow"/>
        <w:szCs w:val="22"/>
      </w:rPr>
      <w:fldChar w:fldCharType="begin"/>
    </w:r>
    <w:r w:rsidRPr="0033156E">
      <w:rPr>
        <w:rStyle w:val="PageNumber"/>
        <w:rFonts w:ascii="Arial Narrow" w:hAnsi="Arial Narrow"/>
        <w:szCs w:val="22"/>
      </w:rPr>
      <w:instrText xml:space="preserve"> NUMPAGES </w:instrText>
    </w:r>
    <w:r w:rsidRPr="0033156E">
      <w:rPr>
        <w:rStyle w:val="PageNumber"/>
        <w:rFonts w:ascii="Arial Narrow" w:hAnsi="Arial Narrow"/>
        <w:szCs w:val="22"/>
      </w:rPr>
      <w:fldChar w:fldCharType="separate"/>
    </w:r>
    <w:r w:rsidR="00965B7E">
      <w:rPr>
        <w:rStyle w:val="PageNumber"/>
        <w:rFonts w:ascii="Arial Narrow" w:hAnsi="Arial Narrow"/>
        <w:noProof/>
        <w:szCs w:val="22"/>
      </w:rPr>
      <w:t>5</w:t>
    </w:r>
    <w:r w:rsidRPr="0033156E">
      <w:rPr>
        <w:rStyle w:val="PageNumber"/>
        <w:rFonts w:ascii="Arial Narrow" w:hAnsi="Arial Narrow"/>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0C" w:rsidRDefault="0067190C">
      <w:r>
        <w:separator/>
      </w:r>
    </w:p>
  </w:footnote>
  <w:footnote w:type="continuationSeparator" w:id="0">
    <w:p w:rsidR="0067190C" w:rsidRDefault="0067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2C08E"/>
    <w:lvl w:ilvl="0">
      <w:start w:val="1"/>
      <w:numFmt w:val="decimal"/>
      <w:lvlText w:val="%1."/>
      <w:lvlJc w:val="left"/>
      <w:pPr>
        <w:tabs>
          <w:tab w:val="num" w:pos="1800"/>
        </w:tabs>
        <w:ind w:left="1800" w:hanging="360"/>
      </w:pPr>
    </w:lvl>
  </w:abstractNum>
  <w:abstractNum w:abstractNumId="1">
    <w:nsid w:val="FFFFFF7D"/>
    <w:multiLevelType w:val="singleLevel"/>
    <w:tmpl w:val="63E84EB0"/>
    <w:lvl w:ilvl="0">
      <w:start w:val="1"/>
      <w:numFmt w:val="decimal"/>
      <w:lvlText w:val="%1."/>
      <w:lvlJc w:val="left"/>
      <w:pPr>
        <w:tabs>
          <w:tab w:val="num" w:pos="1440"/>
        </w:tabs>
        <w:ind w:left="1440" w:hanging="360"/>
      </w:pPr>
    </w:lvl>
  </w:abstractNum>
  <w:abstractNum w:abstractNumId="2">
    <w:nsid w:val="FFFFFF7E"/>
    <w:multiLevelType w:val="singleLevel"/>
    <w:tmpl w:val="A7BECF1E"/>
    <w:lvl w:ilvl="0">
      <w:start w:val="1"/>
      <w:numFmt w:val="decimal"/>
      <w:lvlText w:val="%1."/>
      <w:lvlJc w:val="left"/>
      <w:pPr>
        <w:tabs>
          <w:tab w:val="num" w:pos="1080"/>
        </w:tabs>
        <w:ind w:left="1080" w:hanging="360"/>
      </w:pPr>
    </w:lvl>
  </w:abstractNum>
  <w:abstractNum w:abstractNumId="3">
    <w:nsid w:val="FFFFFF7F"/>
    <w:multiLevelType w:val="singleLevel"/>
    <w:tmpl w:val="FAF428CE"/>
    <w:lvl w:ilvl="0">
      <w:start w:val="1"/>
      <w:numFmt w:val="decimal"/>
      <w:lvlText w:val="%1."/>
      <w:lvlJc w:val="left"/>
      <w:pPr>
        <w:tabs>
          <w:tab w:val="num" w:pos="720"/>
        </w:tabs>
        <w:ind w:left="720" w:hanging="360"/>
      </w:pPr>
    </w:lvl>
  </w:abstractNum>
  <w:abstractNum w:abstractNumId="4">
    <w:nsid w:val="FFFFFF80"/>
    <w:multiLevelType w:val="singleLevel"/>
    <w:tmpl w:val="8844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DA6A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BE3E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503F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764128"/>
    <w:lvl w:ilvl="0">
      <w:start w:val="1"/>
      <w:numFmt w:val="decimal"/>
      <w:lvlText w:val="%1."/>
      <w:lvlJc w:val="left"/>
      <w:pPr>
        <w:tabs>
          <w:tab w:val="num" w:pos="360"/>
        </w:tabs>
        <w:ind w:left="360" w:hanging="360"/>
      </w:pPr>
    </w:lvl>
  </w:abstractNum>
  <w:abstractNum w:abstractNumId="9">
    <w:nsid w:val="FFFFFF89"/>
    <w:multiLevelType w:val="singleLevel"/>
    <w:tmpl w:val="FA82E7E4"/>
    <w:lvl w:ilvl="0">
      <w:start w:val="1"/>
      <w:numFmt w:val="bullet"/>
      <w:lvlText w:val=""/>
      <w:lvlJc w:val="left"/>
      <w:pPr>
        <w:tabs>
          <w:tab w:val="num" w:pos="360"/>
        </w:tabs>
        <w:ind w:left="360" w:hanging="360"/>
      </w:pPr>
      <w:rPr>
        <w:rFonts w:ascii="Symbol" w:hAnsi="Symbol" w:hint="default"/>
      </w:rPr>
    </w:lvl>
  </w:abstractNum>
  <w:abstractNum w:abstractNumId="10">
    <w:nsid w:val="01B953F2"/>
    <w:multiLevelType w:val="hybridMultilevel"/>
    <w:tmpl w:val="C0C26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581DD1"/>
    <w:multiLevelType w:val="hybridMultilevel"/>
    <w:tmpl w:val="36D60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0716F8F"/>
    <w:multiLevelType w:val="multilevel"/>
    <w:tmpl w:val="067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8F4ADA"/>
    <w:multiLevelType w:val="hybridMultilevel"/>
    <w:tmpl w:val="BC1E70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7F7441"/>
    <w:multiLevelType w:val="multilevel"/>
    <w:tmpl w:val="5B4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A465A5"/>
    <w:multiLevelType w:val="hybridMultilevel"/>
    <w:tmpl w:val="4058F9A8"/>
    <w:lvl w:ilvl="0" w:tplc="0C090007">
      <w:start w:val="3"/>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EB406CB"/>
    <w:multiLevelType w:val="hybridMultilevel"/>
    <w:tmpl w:val="B8EA573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F507234"/>
    <w:multiLevelType w:val="multilevel"/>
    <w:tmpl w:val="EC5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8C6196"/>
    <w:multiLevelType w:val="hybridMultilevel"/>
    <w:tmpl w:val="E5F467C6"/>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64D1679"/>
    <w:multiLevelType w:val="multilevel"/>
    <w:tmpl w:val="9FB8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E14F8"/>
    <w:multiLevelType w:val="hybridMultilevel"/>
    <w:tmpl w:val="07A48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056B8"/>
    <w:multiLevelType w:val="hybridMultilevel"/>
    <w:tmpl w:val="3AA2E5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B51B06"/>
    <w:multiLevelType w:val="hybridMultilevel"/>
    <w:tmpl w:val="6C06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955F93"/>
    <w:multiLevelType w:val="hybridMultilevel"/>
    <w:tmpl w:val="BE7E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592371"/>
    <w:multiLevelType w:val="hybridMultilevel"/>
    <w:tmpl w:val="D0B074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D2004"/>
    <w:multiLevelType w:val="hybridMultilevel"/>
    <w:tmpl w:val="C954205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7E834DB"/>
    <w:multiLevelType w:val="hybridMultilevel"/>
    <w:tmpl w:val="EA10199A"/>
    <w:lvl w:ilvl="0" w:tplc="BC4E7356">
      <w:numFmt w:val="bullet"/>
      <w:lvlText w:val=""/>
      <w:lvlJc w:val="left"/>
      <w:pPr>
        <w:tabs>
          <w:tab w:val="num" w:pos="786"/>
        </w:tabs>
        <w:ind w:left="786"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1D5D55"/>
    <w:multiLevelType w:val="hybridMultilevel"/>
    <w:tmpl w:val="80B8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EC554F"/>
    <w:multiLevelType w:val="hybridMultilevel"/>
    <w:tmpl w:val="23807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6D70889"/>
    <w:multiLevelType w:val="hybridMultilevel"/>
    <w:tmpl w:val="1CA8B1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9442DF8"/>
    <w:multiLevelType w:val="multilevel"/>
    <w:tmpl w:val="C63A2D32"/>
    <w:lvl w:ilvl="0">
      <w:start w:val="4"/>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190"/>
        </w:tabs>
        <w:ind w:left="1190" w:hanging="360"/>
      </w:pPr>
      <w:rPr>
        <w:rFonts w:hint="default"/>
      </w:rPr>
    </w:lvl>
    <w:lvl w:ilvl="2">
      <w:start w:val="1"/>
      <w:numFmt w:val="decimal"/>
      <w:lvlText w:val="%1.%2.%3"/>
      <w:lvlJc w:val="left"/>
      <w:pPr>
        <w:tabs>
          <w:tab w:val="num" w:pos="2380"/>
        </w:tabs>
        <w:ind w:left="2380" w:hanging="720"/>
      </w:pPr>
      <w:rPr>
        <w:rFonts w:hint="default"/>
      </w:rPr>
    </w:lvl>
    <w:lvl w:ilvl="3">
      <w:start w:val="1"/>
      <w:numFmt w:val="decimal"/>
      <w:lvlText w:val="%1.%2.%3.%4"/>
      <w:lvlJc w:val="left"/>
      <w:pPr>
        <w:tabs>
          <w:tab w:val="num" w:pos="3210"/>
        </w:tabs>
        <w:ind w:left="3210" w:hanging="720"/>
      </w:pPr>
      <w:rPr>
        <w:rFonts w:hint="default"/>
      </w:rPr>
    </w:lvl>
    <w:lvl w:ilvl="4">
      <w:start w:val="1"/>
      <w:numFmt w:val="decimal"/>
      <w:lvlText w:val="%1.%2.%3.%4.%5"/>
      <w:lvlJc w:val="left"/>
      <w:pPr>
        <w:tabs>
          <w:tab w:val="num" w:pos="4400"/>
        </w:tabs>
        <w:ind w:left="4400" w:hanging="1080"/>
      </w:pPr>
      <w:rPr>
        <w:rFonts w:hint="default"/>
      </w:rPr>
    </w:lvl>
    <w:lvl w:ilvl="5">
      <w:start w:val="1"/>
      <w:numFmt w:val="decimal"/>
      <w:lvlText w:val="%1.%2.%3.%4.%5.%6"/>
      <w:lvlJc w:val="left"/>
      <w:pPr>
        <w:tabs>
          <w:tab w:val="num" w:pos="5230"/>
        </w:tabs>
        <w:ind w:left="523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250"/>
        </w:tabs>
        <w:ind w:left="7250" w:hanging="1440"/>
      </w:pPr>
      <w:rPr>
        <w:rFonts w:hint="default"/>
      </w:rPr>
    </w:lvl>
    <w:lvl w:ilvl="8">
      <w:start w:val="1"/>
      <w:numFmt w:val="decimal"/>
      <w:lvlText w:val="%1.%2.%3.%4.%5.%6.%7.%8.%9"/>
      <w:lvlJc w:val="left"/>
      <w:pPr>
        <w:tabs>
          <w:tab w:val="num" w:pos="8440"/>
        </w:tabs>
        <w:ind w:left="8440" w:hanging="1800"/>
      </w:pPr>
      <w:rPr>
        <w:rFonts w:hint="default"/>
      </w:rPr>
    </w:lvl>
  </w:abstractNum>
  <w:abstractNum w:abstractNumId="31">
    <w:nsid w:val="6B8C188E"/>
    <w:multiLevelType w:val="hybridMultilevel"/>
    <w:tmpl w:val="60E47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1E56C8"/>
    <w:multiLevelType w:val="hybridMultilevel"/>
    <w:tmpl w:val="289E895E"/>
    <w:lvl w:ilvl="0" w:tplc="BC4E7356">
      <w:numFmt w:val="bullet"/>
      <w:lvlText w:val=""/>
      <w:lvlJc w:val="left"/>
      <w:pPr>
        <w:tabs>
          <w:tab w:val="num" w:pos="786"/>
        </w:tabs>
        <w:ind w:left="786" w:hanging="360"/>
      </w:pPr>
      <w:rPr>
        <w:rFonts w:ascii="Symbol" w:eastAsia="Times New Roman" w:hAnsi="Symbol" w:cs="Aria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72DB15A7"/>
    <w:multiLevelType w:val="hybridMultilevel"/>
    <w:tmpl w:val="B7E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24"/>
  </w:num>
  <w:num w:numId="5">
    <w:abstractNumId w:val="13"/>
  </w:num>
  <w:num w:numId="6">
    <w:abstractNumId w:val="18"/>
  </w:num>
  <w:num w:numId="7">
    <w:abstractNumId w:val="32"/>
  </w:num>
  <w:num w:numId="8">
    <w:abstractNumId w:val="21"/>
  </w:num>
  <w:num w:numId="9">
    <w:abstractNumId w:val="16"/>
  </w:num>
  <w:num w:numId="10">
    <w:abstractNumId w:val="26"/>
  </w:num>
  <w:num w:numId="11">
    <w:abstractNumId w:val="2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7"/>
  </w:num>
  <w:num w:numId="25">
    <w:abstractNumId w:val="33"/>
  </w:num>
  <w:num w:numId="26">
    <w:abstractNumId w:val="28"/>
  </w:num>
  <w:num w:numId="27">
    <w:abstractNumId w:val="11"/>
  </w:num>
  <w:num w:numId="28">
    <w:abstractNumId w:val="12"/>
  </w:num>
  <w:num w:numId="29">
    <w:abstractNumId w:val="23"/>
  </w:num>
  <w:num w:numId="30">
    <w:abstractNumId w:val="22"/>
  </w:num>
  <w:num w:numId="31">
    <w:abstractNumId w:val="20"/>
  </w:num>
  <w:num w:numId="32">
    <w:abstractNumId w:val="31"/>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41"/>
    <w:rsid w:val="000252C2"/>
    <w:rsid w:val="000449B3"/>
    <w:rsid w:val="0006412B"/>
    <w:rsid w:val="000646B3"/>
    <w:rsid w:val="000D04A2"/>
    <w:rsid w:val="000D36AA"/>
    <w:rsid w:val="000F201F"/>
    <w:rsid w:val="000F6513"/>
    <w:rsid w:val="000F773F"/>
    <w:rsid w:val="00105FFC"/>
    <w:rsid w:val="00127D7B"/>
    <w:rsid w:val="00151F7C"/>
    <w:rsid w:val="0016709E"/>
    <w:rsid w:val="00167171"/>
    <w:rsid w:val="00182CDB"/>
    <w:rsid w:val="001910F5"/>
    <w:rsid w:val="001A50C9"/>
    <w:rsid w:val="001C38D7"/>
    <w:rsid w:val="001D4764"/>
    <w:rsid w:val="001D497E"/>
    <w:rsid w:val="001D54CF"/>
    <w:rsid w:val="001F33EE"/>
    <w:rsid w:val="0021618D"/>
    <w:rsid w:val="00270EB1"/>
    <w:rsid w:val="002804D9"/>
    <w:rsid w:val="002C34BA"/>
    <w:rsid w:val="002F2530"/>
    <w:rsid w:val="002F495E"/>
    <w:rsid w:val="00304CF9"/>
    <w:rsid w:val="00305179"/>
    <w:rsid w:val="00324AE6"/>
    <w:rsid w:val="003360FE"/>
    <w:rsid w:val="00346A73"/>
    <w:rsid w:val="00355C9B"/>
    <w:rsid w:val="003574FD"/>
    <w:rsid w:val="00375284"/>
    <w:rsid w:val="003852F6"/>
    <w:rsid w:val="003A6436"/>
    <w:rsid w:val="003B18F5"/>
    <w:rsid w:val="003D4EEA"/>
    <w:rsid w:val="003F7A91"/>
    <w:rsid w:val="004204F5"/>
    <w:rsid w:val="00424E34"/>
    <w:rsid w:val="00437B42"/>
    <w:rsid w:val="00447831"/>
    <w:rsid w:val="004857AF"/>
    <w:rsid w:val="004873CF"/>
    <w:rsid w:val="004A6363"/>
    <w:rsid w:val="004D1786"/>
    <w:rsid w:val="004E2677"/>
    <w:rsid w:val="004F1AC0"/>
    <w:rsid w:val="004F1B7F"/>
    <w:rsid w:val="00503522"/>
    <w:rsid w:val="0052729C"/>
    <w:rsid w:val="00537C66"/>
    <w:rsid w:val="0054394E"/>
    <w:rsid w:val="005538C2"/>
    <w:rsid w:val="005B73C6"/>
    <w:rsid w:val="005D1BD6"/>
    <w:rsid w:val="005E5865"/>
    <w:rsid w:val="005E7160"/>
    <w:rsid w:val="005F3CE4"/>
    <w:rsid w:val="005F49FE"/>
    <w:rsid w:val="00614C8D"/>
    <w:rsid w:val="00633169"/>
    <w:rsid w:val="006337C7"/>
    <w:rsid w:val="0064005A"/>
    <w:rsid w:val="006468B6"/>
    <w:rsid w:val="00650367"/>
    <w:rsid w:val="0067190C"/>
    <w:rsid w:val="00672DC6"/>
    <w:rsid w:val="006801AF"/>
    <w:rsid w:val="00691F4C"/>
    <w:rsid w:val="006B0714"/>
    <w:rsid w:val="006B4220"/>
    <w:rsid w:val="006B6B9A"/>
    <w:rsid w:val="006C0540"/>
    <w:rsid w:val="006D20B1"/>
    <w:rsid w:val="006E2DEA"/>
    <w:rsid w:val="006E61C1"/>
    <w:rsid w:val="00755841"/>
    <w:rsid w:val="007730C5"/>
    <w:rsid w:val="00780CE1"/>
    <w:rsid w:val="0079613E"/>
    <w:rsid w:val="007B6DE6"/>
    <w:rsid w:val="00824DD3"/>
    <w:rsid w:val="00833AC8"/>
    <w:rsid w:val="00867E80"/>
    <w:rsid w:val="0088267A"/>
    <w:rsid w:val="00897B1D"/>
    <w:rsid w:val="008A05DD"/>
    <w:rsid w:val="008B60E1"/>
    <w:rsid w:val="008D3D7B"/>
    <w:rsid w:val="008E34A0"/>
    <w:rsid w:val="00926147"/>
    <w:rsid w:val="00940B21"/>
    <w:rsid w:val="00943976"/>
    <w:rsid w:val="009641C7"/>
    <w:rsid w:val="00965B7E"/>
    <w:rsid w:val="009A1F7D"/>
    <w:rsid w:val="009B3F24"/>
    <w:rsid w:val="009B45E2"/>
    <w:rsid w:val="009E6BE2"/>
    <w:rsid w:val="00A20975"/>
    <w:rsid w:val="00A30645"/>
    <w:rsid w:val="00A31A6B"/>
    <w:rsid w:val="00A54B97"/>
    <w:rsid w:val="00A70B6B"/>
    <w:rsid w:val="00A76E88"/>
    <w:rsid w:val="00AA19B0"/>
    <w:rsid w:val="00B24A6E"/>
    <w:rsid w:val="00B43E02"/>
    <w:rsid w:val="00B77251"/>
    <w:rsid w:val="00B775D8"/>
    <w:rsid w:val="00B85932"/>
    <w:rsid w:val="00B905F3"/>
    <w:rsid w:val="00BB7641"/>
    <w:rsid w:val="00BC5EB4"/>
    <w:rsid w:val="00BC7365"/>
    <w:rsid w:val="00BC7D47"/>
    <w:rsid w:val="00BF0CC6"/>
    <w:rsid w:val="00C16A29"/>
    <w:rsid w:val="00C1715E"/>
    <w:rsid w:val="00C30ADE"/>
    <w:rsid w:val="00C642EE"/>
    <w:rsid w:val="00C66712"/>
    <w:rsid w:val="00CA3599"/>
    <w:rsid w:val="00CB1729"/>
    <w:rsid w:val="00D07DF7"/>
    <w:rsid w:val="00D17232"/>
    <w:rsid w:val="00D4499F"/>
    <w:rsid w:val="00D815D8"/>
    <w:rsid w:val="00D86E0F"/>
    <w:rsid w:val="00DB01FB"/>
    <w:rsid w:val="00DB0FB9"/>
    <w:rsid w:val="00DB7D65"/>
    <w:rsid w:val="00DF3498"/>
    <w:rsid w:val="00E20D4C"/>
    <w:rsid w:val="00E24371"/>
    <w:rsid w:val="00E4630B"/>
    <w:rsid w:val="00E62313"/>
    <w:rsid w:val="00E846AD"/>
    <w:rsid w:val="00F02A21"/>
    <w:rsid w:val="00F05B25"/>
    <w:rsid w:val="00F17D00"/>
    <w:rsid w:val="00F22934"/>
    <w:rsid w:val="00F36DF9"/>
    <w:rsid w:val="00F903E9"/>
    <w:rsid w:val="00F942FD"/>
    <w:rsid w:val="00FB1CAC"/>
    <w:rsid w:val="00FB2775"/>
    <w:rsid w:val="00FB5033"/>
    <w:rsid w:val="00FC1493"/>
    <w:rsid w:val="00FE37B2"/>
    <w:rsid w:val="00FE62B8"/>
    <w:rsid w:val="00FE6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841"/>
    <w:rPr>
      <w:rFonts w:ascii="Verdana" w:hAnsi="Verdana"/>
      <w:sz w:val="22"/>
      <w:lang w:val="en-US"/>
    </w:rPr>
  </w:style>
  <w:style w:type="paragraph" w:styleId="Heading1">
    <w:name w:val="heading 1"/>
    <w:basedOn w:val="Normal"/>
    <w:next w:val="Normal"/>
    <w:qFormat/>
    <w:rsid w:val="00755841"/>
    <w:pPr>
      <w:keepNext/>
      <w:outlineLvl w:val="0"/>
    </w:pPr>
    <w:rPr>
      <w:rFonts w:ascii="Times New Roman" w:hAnsi="Times New Roman"/>
      <w:sz w:val="24"/>
      <w:lang w:val="en-AU" w:eastAsia="en-US"/>
    </w:rPr>
  </w:style>
  <w:style w:type="paragraph" w:styleId="Heading2">
    <w:name w:val="heading 2"/>
    <w:basedOn w:val="Normal"/>
    <w:next w:val="Normal"/>
    <w:link w:val="Heading2Char"/>
    <w:qFormat/>
    <w:rsid w:val="00755841"/>
    <w:pPr>
      <w:keepNext/>
      <w:outlineLvl w:val="1"/>
    </w:pPr>
    <w:rPr>
      <w:rFonts w:ascii="Times New Roman" w:hAnsi="Times New Roman"/>
      <w:b/>
      <w:sz w:val="24"/>
      <w:lang w:val="en-AU" w:eastAsia="en-US"/>
    </w:rPr>
  </w:style>
  <w:style w:type="paragraph" w:styleId="Heading3">
    <w:name w:val="heading 3"/>
    <w:basedOn w:val="Normal"/>
    <w:next w:val="Normal"/>
    <w:link w:val="Heading3Char"/>
    <w:semiHidden/>
    <w:unhideWhenUsed/>
    <w:qFormat/>
    <w:rsid w:val="006E2DE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C66712"/>
    <w:pPr>
      <w:keepNext/>
      <w:numPr>
        <w:numId w:val="23"/>
      </w:numPr>
      <w:jc w:val="both"/>
      <w:outlineLvl w:val="5"/>
    </w:pPr>
    <w:rPr>
      <w:rFonts w:ascii="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841"/>
    <w:pPr>
      <w:tabs>
        <w:tab w:val="center" w:pos="4153"/>
        <w:tab w:val="right" w:pos="8306"/>
      </w:tabs>
    </w:pPr>
  </w:style>
  <w:style w:type="paragraph" w:styleId="Footer">
    <w:name w:val="footer"/>
    <w:basedOn w:val="Normal"/>
    <w:rsid w:val="00755841"/>
    <w:pPr>
      <w:tabs>
        <w:tab w:val="center" w:pos="4153"/>
        <w:tab w:val="right" w:pos="8306"/>
      </w:tabs>
    </w:pPr>
  </w:style>
  <w:style w:type="character" w:styleId="PageNumber">
    <w:name w:val="page number"/>
    <w:basedOn w:val="DefaultParagraphFont"/>
    <w:rsid w:val="00755841"/>
  </w:style>
  <w:style w:type="paragraph" w:styleId="BodyText">
    <w:name w:val="Body Text"/>
    <w:basedOn w:val="Normal"/>
    <w:rsid w:val="00755841"/>
    <w:rPr>
      <w:rFonts w:ascii="Book Antiqua" w:hAnsi="Book Antiqua"/>
      <w:sz w:val="28"/>
      <w:lang w:eastAsia="en-US"/>
    </w:rPr>
  </w:style>
  <w:style w:type="table" w:styleId="TableGrid">
    <w:name w:val="Table Grid"/>
    <w:basedOn w:val="TableNormal"/>
    <w:rsid w:val="0075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55841"/>
    <w:rPr>
      <w:b/>
      <w:sz w:val="24"/>
      <w:lang w:val="en-AU" w:eastAsia="en-US" w:bidi="ar-SA"/>
    </w:rPr>
  </w:style>
  <w:style w:type="paragraph" w:styleId="BodyTextIndent">
    <w:name w:val="Body Text Indent"/>
    <w:basedOn w:val="Normal"/>
    <w:rsid w:val="00C66712"/>
    <w:pPr>
      <w:spacing w:after="120"/>
      <w:ind w:left="360"/>
    </w:pPr>
  </w:style>
  <w:style w:type="character" w:styleId="Hyperlink">
    <w:name w:val="Hyperlink"/>
    <w:unhideWhenUsed/>
    <w:rsid w:val="00897B1D"/>
    <w:rPr>
      <w:color w:val="0000FF"/>
      <w:u w:val="single"/>
    </w:rPr>
  </w:style>
  <w:style w:type="paragraph" w:styleId="BalloonText">
    <w:name w:val="Balloon Text"/>
    <w:basedOn w:val="Normal"/>
    <w:link w:val="BalloonTextChar"/>
    <w:rsid w:val="00447831"/>
    <w:rPr>
      <w:rFonts w:ascii="Tahoma" w:hAnsi="Tahoma" w:cs="Tahoma"/>
      <w:sz w:val="16"/>
      <w:szCs w:val="16"/>
    </w:rPr>
  </w:style>
  <w:style w:type="character" w:customStyle="1" w:styleId="BalloonTextChar">
    <w:name w:val="Balloon Text Char"/>
    <w:link w:val="BalloonText"/>
    <w:rsid w:val="00447831"/>
    <w:rPr>
      <w:rFonts w:ascii="Tahoma" w:hAnsi="Tahoma" w:cs="Tahoma"/>
      <w:sz w:val="16"/>
      <w:szCs w:val="16"/>
      <w:lang w:val="en-US"/>
    </w:rPr>
  </w:style>
  <w:style w:type="character" w:styleId="PlaceholderText">
    <w:name w:val="Placeholder Text"/>
    <w:basedOn w:val="DefaultParagraphFont"/>
    <w:uiPriority w:val="99"/>
    <w:semiHidden/>
    <w:rsid w:val="00355C9B"/>
    <w:rPr>
      <w:color w:val="808080"/>
    </w:rPr>
  </w:style>
  <w:style w:type="character" w:customStyle="1" w:styleId="Heading3Char">
    <w:name w:val="Heading 3 Char"/>
    <w:basedOn w:val="DefaultParagraphFont"/>
    <w:link w:val="Heading3"/>
    <w:semiHidden/>
    <w:rsid w:val="006E2DEA"/>
    <w:rPr>
      <w:rFonts w:asciiTheme="majorHAnsi" w:eastAsiaTheme="majorEastAsia" w:hAnsiTheme="majorHAnsi" w:cstheme="majorBidi"/>
      <w:b/>
      <w:bCs/>
      <w:color w:val="4F81BD" w:themeColor="accent1"/>
      <w:sz w:val="22"/>
      <w:lang w:val="en-US"/>
    </w:rPr>
  </w:style>
  <w:style w:type="paragraph" w:styleId="ListParagraph">
    <w:name w:val="List Paragraph"/>
    <w:basedOn w:val="Normal"/>
    <w:uiPriority w:val="34"/>
    <w:qFormat/>
    <w:rsid w:val="00A30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841"/>
    <w:rPr>
      <w:rFonts w:ascii="Verdana" w:hAnsi="Verdana"/>
      <w:sz w:val="22"/>
      <w:lang w:val="en-US"/>
    </w:rPr>
  </w:style>
  <w:style w:type="paragraph" w:styleId="Heading1">
    <w:name w:val="heading 1"/>
    <w:basedOn w:val="Normal"/>
    <w:next w:val="Normal"/>
    <w:qFormat/>
    <w:rsid w:val="00755841"/>
    <w:pPr>
      <w:keepNext/>
      <w:outlineLvl w:val="0"/>
    </w:pPr>
    <w:rPr>
      <w:rFonts w:ascii="Times New Roman" w:hAnsi="Times New Roman"/>
      <w:sz w:val="24"/>
      <w:lang w:val="en-AU" w:eastAsia="en-US"/>
    </w:rPr>
  </w:style>
  <w:style w:type="paragraph" w:styleId="Heading2">
    <w:name w:val="heading 2"/>
    <w:basedOn w:val="Normal"/>
    <w:next w:val="Normal"/>
    <w:link w:val="Heading2Char"/>
    <w:qFormat/>
    <w:rsid w:val="00755841"/>
    <w:pPr>
      <w:keepNext/>
      <w:outlineLvl w:val="1"/>
    </w:pPr>
    <w:rPr>
      <w:rFonts w:ascii="Times New Roman" w:hAnsi="Times New Roman"/>
      <w:b/>
      <w:sz w:val="24"/>
      <w:lang w:val="en-AU" w:eastAsia="en-US"/>
    </w:rPr>
  </w:style>
  <w:style w:type="paragraph" w:styleId="Heading3">
    <w:name w:val="heading 3"/>
    <w:basedOn w:val="Normal"/>
    <w:next w:val="Normal"/>
    <w:link w:val="Heading3Char"/>
    <w:semiHidden/>
    <w:unhideWhenUsed/>
    <w:qFormat/>
    <w:rsid w:val="006E2DE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C66712"/>
    <w:pPr>
      <w:keepNext/>
      <w:numPr>
        <w:numId w:val="23"/>
      </w:numPr>
      <w:jc w:val="both"/>
      <w:outlineLvl w:val="5"/>
    </w:pPr>
    <w:rPr>
      <w:rFonts w:ascii="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841"/>
    <w:pPr>
      <w:tabs>
        <w:tab w:val="center" w:pos="4153"/>
        <w:tab w:val="right" w:pos="8306"/>
      </w:tabs>
    </w:pPr>
  </w:style>
  <w:style w:type="paragraph" w:styleId="Footer">
    <w:name w:val="footer"/>
    <w:basedOn w:val="Normal"/>
    <w:rsid w:val="00755841"/>
    <w:pPr>
      <w:tabs>
        <w:tab w:val="center" w:pos="4153"/>
        <w:tab w:val="right" w:pos="8306"/>
      </w:tabs>
    </w:pPr>
  </w:style>
  <w:style w:type="character" w:styleId="PageNumber">
    <w:name w:val="page number"/>
    <w:basedOn w:val="DefaultParagraphFont"/>
    <w:rsid w:val="00755841"/>
  </w:style>
  <w:style w:type="paragraph" w:styleId="BodyText">
    <w:name w:val="Body Text"/>
    <w:basedOn w:val="Normal"/>
    <w:rsid w:val="00755841"/>
    <w:rPr>
      <w:rFonts w:ascii="Book Antiqua" w:hAnsi="Book Antiqua"/>
      <w:sz w:val="28"/>
      <w:lang w:eastAsia="en-US"/>
    </w:rPr>
  </w:style>
  <w:style w:type="table" w:styleId="TableGrid">
    <w:name w:val="Table Grid"/>
    <w:basedOn w:val="TableNormal"/>
    <w:rsid w:val="0075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55841"/>
    <w:rPr>
      <w:b/>
      <w:sz w:val="24"/>
      <w:lang w:val="en-AU" w:eastAsia="en-US" w:bidi="ar-SA"/>
    </w:rPr>
  </w:style>
  <w:style w:type="paragraph" w:styleId="BodyTextIndent">
    <w:name w:val="Body Text Indent"/>
    <w:basedOn w:val="Normal"/>
    <w:rsid w:val="00C66712"/>
    <w:pPr>
      <w:spacing w:after="120"/>
      <w:ind w:left="360"/>
    </w:pPr>
  </w:style>
  <w:style w:type="character" w:styleId="Hyperlink">
    <w:name w:val="Hyperlink"/>
    <w:unhideWhenUsed/>
    <w:rsid w:val="00897B1D"/>
    <w:rPr>
      <w:color w:val="0000FF"/>
      <w:u w:val="single"/>
    </w:rPr>
  </w:style>
  <w:style w:type="paragraph" w:styleId="BalloonText">
    <w:name w:val="Balloon Text"/>
    <w:basedOn w:val="Normal"/>
    <w:link w:val="BalloonTextChar"/>
    <w:rsid w:val="00447831"/>
    <w:rPr>
      <w:rFonts w:ascii="Tahoma" w:hAnsi="Tahoma" w:cs="Tahoma"/>
      <w:sz w:val="16"/>
      <w:szCs w:val="16"/>
    </w:rPr>
  </w:style>
  <w:style w:type="character" w:customStyle="1" w:styleId="BalloonTextChar">
    <w:name w:val="Balloon Text Char"/>
    <w:link w:val="BalloonText"/>
    <w:rsid w:val="00447831"/>
    <w:rPr>
      <w:rFonts w:ascii="Tahoma" w:hAnsi="Tahoma" w:cs="Tahoma"/>
      <w:sz w:val="16"/>
      <w:szCs w:val="16"/>
      <w:lang w:val="en-US"/>
    </w:rPr>
  </w:style>
  <w:style w:type="character" w:styleId="PlaceholderText">
    <w:name w:val="Placeholder Text"/>
    <w:basedOn w:val="DefaultParagraphFont"/>
    <w:uiPriority w:val="99"/>
    <w:semiHidden/>
    <w:rsid w:val="00355C9B"/>
    <w:rPr>
      <w:color w:val="808080"/>
    </w:rPr>
  </w:style>
  <w:style w:type="character" w:customStyle="1" w:styleId="Heading3Char">
    <w:name w:val="Heading 3 Char"/>
    <w:basedOn w:val="DefaultParagraphFont"/>
    <w:link w:val="Heading3"/>
    <w:semiHidden/>
    <w:rsid w:val="006E2DEA"/>
    <w:rPr>
      <w:rFonts w:asciiTheme="majorHAnsi" w:eastAsiaTheme="majorEastAsia" w:hAnsiTheme="majorHAnsi" w:cstheme="majorBidi"/>
      <w:b/>
      <w:bCs/>
      <w:color w:val="4F81BD" w:themeColor="accent1"/>
      <w:sz w:val="22"/>
      <w:lang w:val="en-US"/>
    </w:rPr>
  </w:style>
  <w:style w:type="paragraph" w:styleId="ListParagraph">
    <w:name w:val="List Paragraph"/>
    <w:basedOn w:val="Normal"/>
    <w:uiPriority w:val="34"/>
    <w:qFormat/>
    <w:rsid w:val="00A3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2624">
      <w:bodyDiv w:val="1"/>
      <w:marLeft w:val="0"/>
      <w:marRight w:val="0"/>
      <w:marTop w:val="0"/>
      <w:marBottom w:val="0"/>
      <w:divBdr>
        <w:top w:val="none" w:sz="0" w:space="0" w:color="auto"/>
        <w:left w:val="none" w:sz="0" w:space="0" w:color="auto"/>
        <w:bottom w:val="none" w:sz="0" w:space="0" w:color="auto"/>
        <w:right w:val="none" w:sz="0" w:space="0" w:color="auto"/>
      </w:divBdr>
    </w:div>
    <w:div w:id="1400009505">
      <w:bodyDiv w:val="1"/>
      <w:marLeft w:val="0"/>
      <w:marRight w:val="0"/>
      <w:marTop w:val="0"/>
      <w:marBottom w:val="0"/>
      <w:divBdr>
        <w:top w:val="none" w:sz="0" w:space="0" w:color="auto"/>
        <w:left w:val="none" w:sz="0" w:space="0" w:color="auto"/>
        <w:bottom w:val="none" w:sz="0" w:space="0" w:color="auto"/>
        <w:right w:val="none" w:sz="0" w:space="0" w:color="auto"/>
      </w:divBdr>
    </w:div>
    <w:div w:id="1511336092">
      <w:bodyDiv w:val="1"/>
      <w:marLeft w:val="0"/>
      <w:marRight w:val="0"/>
      <w:marTop w:val="0"/>
      <w:marBottom w:val="450"/>
      <w:divBdr>
        <w:top w:val="none" w:sz="0" w:space="0" w:color="auto"/>
        <w:left w:val="none" w:sz="0" w:space="0" w:color="auto"/>
        <w:bottom w:val="none" w:sz="0" w:space="0" w:color="auto"/>
        <w:right w:val="none" w:sz="0" w:space="0" w:color="auto"/>
      </w:divBdr>
      <w:divsChild>
        <w:div w:id="2086220092">
          <w:marLeft w:val="0"/>
          <w:marRight w:val="0"/>
          <w:marTop w:val="0"/>
          <w:marBottom w:val="0"/>
          <w:divBdr>
            <w:top w:val="none" w:sz="0" w:space="0" w:color="auto"/>
            <w:left w:val="none" w:sz="0" w:space="0" w:color="auto"/>
            <w:bottom w:val="none" w:sz="0" w:space="0" w:color="auto"/>
            <w:right w:val="none" w:sz="0" w:space="0" w:color="auto"/>
          </w:divBdr>
          <w:divsChild>
            <w:div w:id="1937245724">
              <w:marLeft w:val="0"/>
              <w:marRight w:val="0"/>
              <w:marTop w:val="15"/>
              <w:marBottom w:val="0"/>
              <w:divBdr>
                <w:top w:val="single" w:sz="6" w:space="0" w:color="C22323"/>
                <w:left w:val="none" w:sz="0" w:space="0" w:color="auto"/>
                <w:bottom w:val="none" w:sz="0" w:space="0" w:color="auto"/>
                <w:right w:val="none" w:sz="0" w:space="0" w:color="auto"/>
              </w:divBdr>
              <w:divsChild>
                <w:div w:id="19771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6864">
      <w:bodyDiv w:val="1"/>
      <w:marLeft w:val="0"/>
      <w:marRight w:val="0"/>
      <w:marTop w:val="0"/>
      <w:marBottom w:val="450"/>
      <w:divBdr>
        <w:top w:val="none" w:sz="0" w:space="0" w:color="auto"/>
        <w:left w:val="none" w:sz="0" w:space="0" w:color="auto"/>
        <w:bottom w:val="none" w:sz="0" w:space="0" w:color="auto"/>
        <w:right w:val="none" w:sz="0" w:space="0" w:color="auto"/>
      </w:divBdr>
      <w:divsChild>
        <w:div w:id="1611623734">
          <w:marLeft w:val="0"/>
          <w:marRight w:val="0"/>
          <w:marTop w:val="0"/>
          <w:marBottom w:val="0"/>
          <w:divBdr>
            <w:top w:val="none" w:sz="0" w:space="0" w:color="auto"/>
            <w:left w:val="none" w:sz="0" w:space="0" w:color="auto"/>
            <w:bottom w:val="none" w:sz="0" w:space="0" w:color="auto"/>
            <w:right w:val="none" w:sz="0" w:space="0" w:color="auto"/>
          </w:divBdr>
          <w:divsChild>
            <w:div w:id="1655718268">
              <w:marLeft w:val="0"/>
              <w:marRight w:val="0"/>
              <w:marTop w:val="15"/>
              <w:marBottom w:val="0"/>
              <w:divBdr>
                <w:top w:val="single" w:sz="6" w:space="0" w:color="C22323"/>
                <w:left w:val="none" w:sz="0" w:space="0" w:color="auto"/>
                <w:bottom w:val="none" w:sz="0" w:space="0" w:color="auto"/>
                <w:right w:val="none" w:sz="0" w:space="0" w:color="auto"/>
              </w:divBdr>
              <w:divsChild>
                <w:div w:id="1021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FE3D3EE764E2F979C7E680EF37225"/>
        <w:category>
          <w:name w:val="General"/>
          <w:gallery w:val="placeholder"/>
        </w:category>
        <w:types>
          <w:type w:val="bbPlcHdr"/>
        </w:types>
        <w:behaviors>
          <w:behavior w:val="content"/>
        </w:behaviors>
        <w:guid w:val="{61D96A2D-AAD4-4235-A85A-CAD8A9538D3A}"/>
      </w:docPartPr>
      <w:docPartBody>
        <w:p w:rsidR="00B75889" w:rsidRDefault="00B75889" w:rsidP="00B75889">
          <w:pPr>
            <w:pStyle w:val="DC0FE3D3EE764E2F979C7E680EF372251"/>
          </w:pPr>
          <w:r w:rsidRPr="00BC5EB4">
            <w:rPr>
              <w:rFonts w:ascii="Calibri" w:eastAsia="Calibri" w:hAnsi="Calibri"/>
              <w:color w:val="808080"/>
              <w:szCs w:val="22"/>
              <w:lang w:val="en-AU" w:eastAsia="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FB"/>
    <w:rsid w:val="00222BFB"/>
    <w:rsid w:val="00B75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889"/>
    <w:rPr>
      <w:color w:val="808080"/>
    </w:rPr>
  </w:style>
  <w:style w:type="paragraph" w:customStyle="1" w:styleId="B69B3BBBA4284B819655D55F663056F0">
    <w:name w:val="B69B3BBBA4284B819655D55F663056F0"/>
    <w:rsid w:val="00222BFB"/>
  </w:style>
  <w:style w:type="paragraph" w:customStyle="1" w:styleId="DC0FE3D3EE764E2F979C7E680EF37225">
    <w:name w:val="DC0FE3D3EE764E2F979C7E680EF37225"/>
    <w:rsid w:val="00222BFB"/>
  </w:style>
  <w:style w:type="paragraph" w:customStyle="1" w:styleId="DC0FE3D3EE764E2F979C7E680EF372251">
    <w:name w:val="DC0FE3D3EE764E2F979C7E680EF372251"/>
    <w:rsid w:val="00B75889"/>
    <w:pPr>
      <w:spacing w:after="0" w:line="240" w:lineRule="auto"/>
    </w:pPr>
    <w:rPr>
      <w:rFonts w:ascii="Verdana" w:eastAsia="Times New Roman" w:hAnsi="Verdana" w:cs="Times New Roman"/>
      <w:szCs w:val="20"/>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889"/>
    <w:rPr>
      <w:color w:val="808080"/>
    </w:rPr>
  </w:style>
  <w:style w:type="paragraph" w:customStyle="1" w:styleId="B69B3BBBA4284B819655D55F663056F0">
    <w:name w:val="B69B3BBBA4284B819655D55F663056F0"/>
    <w:rsid w:val="00222BFB"/>
  </w:style>
  <w:style w:type="paragraph" w:customStyle="1" w:styleId="DC0FE3D3EE764E2F979C7E680EF37225">
    <w:name w:val="DC0FE3D3EE764E2F979C7E680EF37225"/>
    <w:rsid w:val="00222BFB"/>
  </w:style>
  <w:style w:type="paragraph" w:customStyle="1" w:styleId="DC0FE3D3EE764E2F979C7E680EF372251">
    <w:name w:val="DC0FE3D3EE764E2F979C7E680EF372251"/>
    <w:rsid w:val="00B75889"/>
    <w:pPr>
      <w:spacing w:after="0" w:line="240" w:lineRule="auto"/>
    </w:pPr>
    <w:rPr>
      <w:rFonts w:ascii="Verdana" w:eastAsia="Times New Roman" w:hAnsi="Verdana"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7870-3109-4FF3-9F75-B152F751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1690</Words>
  <Characters>10235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DOCUMENT HISTORY</vt:lpstr>
    </vt:vector>
  </TitlesOfParts>
  <Company>Windana</Company>
  <LinksUpToDate>false</LinksUpToDate>
  <CharactersWithSpaces>11902</CharactersWithSpaces>
  <SharedDoc>false</SharedDoc>
  <HLinks>
    <vt:vector size="6" baseType="variant">
      <vt:variant>
        <vt:i4>7602228</vt:i4>
      </vt:variant>
      <vt:variant>
        <vt:i4>0</vt:i4>
      </vt:variant>
      <vt:variant>
        <vt:i4>0</vt:i4>
      </vt:variant>
      <vt:variant>
        <vt:i4>5</vt:i4>
      </vt:variant>
      <vt:variant>
        <vt:lpwstr>http://www.windana.org.au/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dc:title>
  <dc:creator>barmstrong</dc:creator>
  <cp:lastModifiedBy>Windows User</cp:lastModifiedBy>
  <cp:revision>4</cp:revision>
  <cp:lastPrinted>2017-09-01T01:45:00Z</cp:lastPrinted>
  <dcterms:created xsi:type="dcterms:W3CDTF">2017-07-04T22:12:00Z</dcterms:created>
  <dcterms:modified xsi:type="dcterms:W3CDTF">2017-09-01T01:45:00Z</dcterms:modified>
</cp:coreProperties>
</file>